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01" w:rsidRPr="008E3DCA" w:rsidRDefault="00230564" w:rsidP="008E3DCA">
      <w:pPr>
        <w:jc w:val="center"/>
        <w:rPr>
          <w:b/>
          <w:sz w:val="32"/>
          <w:szCs w:val="32"/>
        </w:rPr>
      </w:pPr>
      <w:r w:rsidRPr="008E3DCA">
        <w:rPr>
          <w:b/>
          <w:sz w:val="32"/>
          <w:szCs w:val="32"/>
        </w:rPr>
        <w:t xml:space="preserve">5 Year Strategic Plan </w:t>
      </w:r>
      <w:r w:rsidR="00322AFA" w:rsidRPr="008E3DCA">
        <w:rPr>
          <w:b/>
          <w:sz w:val="32"/>
          <w:szCs w:val="32"/>
        </w:rPr>
        <w:t>for School Improvement</w:t>
      </w:r>
    </w:p>
    <w:p w:rsidR="00230564" w:rsidRPr="008E3DCA" w:rsidRDefault="00230564" w:rsidP="008E3DCA">
      <w:pPr>
        <w:jc w:val="center"/>
        <w:rPr>
          <w:b/>
          <w:sz w:val="32"/>
          <w:szCs w:val="32"/>
        </w:rPr>
      </w:pPr>
      <w:r w:rsidRPr="008E3DCA">
        <w:rPr>
          <w:b/>
          <w:sz w:val="32"/>
          <w:szCs w:val="32"/>
        </w:rPr>
        <w:t>Pike County Career Technology Center</w:t>
      </w:r>
    </w:p>
    <w:p w:rsidR="00620C23" w:rsidRPr="008E3DCA" w:rsidRDefault="00555366" w:rsidP="00555366">
      <w:pPr>
        <w:tabs>
          <w:tab w:val="left" w:pos="985"/>
          <w:tab w:val="center" w:pos="6480"/>
        </w:tabs>
        <w:rPr>
          <w:b/>
          <w:sz w:val="32"/>
          <w:szCs w:val="32"/>
        </w:rPr>
      </w:pPr>
      <w:r>
        <w:rPr>
          <w:b/>
          <w:sz w:val="32"/>
          <w:szCs w:val="32"/>
        </w:rPr>
        <w:tab/>
      </w:r>
      <w:r>
        <w:rPr>
          <w:b/>
          <w:sz w:val="32"/>
          <w:szCs w:val="32"/>
        </w:rPr>
        <w:tab/>
      </w:r>
      <w:r w:rsidR="00230564" w:rsidRPr="008E3DCA">
        <w:rPr>
          <w:b/>
          <w:sz w:val="32"/>
          <w:szCs w:val="32"/>
        </w:rPr>
        <w:t>Adult Workforce Education</w:t>
      </w:r>
    </w:p>
    <w:p w:rsidR="00620C23" w:rsidRPr="008E3DCA" w:rsidRDefault="00D65EA2" w:rsidP="008E3DCA">
      <w:pPr>
        <w:jc w:val="center"/>
        <w:rPr>
          <w:b/>
          <w:sz w:val="32"/>
          <w:szCs w:val="32"/>
        </w:rPr>
      </w:pPr>
      <w:r>
        <w:rPr>
          <w:b/>
          <w:sz w:val="32"/>
          <w:szCs w:val="32"/>
        </w:rPr>
        <w:t>April 1,</w:t>
      </w:r>
      <w:r w:rsidR="00A50365">
        <w:rPr>
          <w:b/>
          <w:sz w:val="32"/>
          <w:szCs w:val="32"/>
        </w:rPr>
        <w:t xml:space="preserve"> 2021 - December 31, 2026</w:t>
      </w:r>
    </w:p>
    <w:p w:rsidR="00F06B20" w:rsidRDefault="00CE6547">
      <w:pPr>
        <w:rPr>
          <w:b/>
        </w:rPr>
      </w:pPr>
      <w:r>
        <w:rPr>
          <w:b/>
          <w:noProof/>
        </w:rPr>
        <mc:AlternateContent>
          <mc:Choice Requires="wps">
            <w:drawing>
              <wp:anchor distT="0" distB="0" distL="114300" distR="114300" simplePos="0" relativeHeight="251660288" behindDoc="0" locked="0" layoutInCell="1" allowOverlap="1" wp14:anchorId="2145E189" wp14:editId="10E9FAB9">
                <wp:simplePos x="0" y="0"/>
                <wp:positionH relativeFrom="column">
                  <wp:posOffset>5943600</wp:posOffset>
                </wp:positionH>
                <wp:positionV relativeFrom="paragraph">
                  <wp:posOffset>255905</wp:posOffset>
                </wp:positionV>
                <wp:extent cx="1673225" cy="1142365"/>
                <wp:effectExtent l="0" t="0" r="22225" b="19685"/>
                <wp:wrapNone/>
                <wp:docPr id="12" name="Text Box 12"/>
                <wp:cNvGraphicFramePr/>
                <a:graphic xmlns:a="http://schemas.openxmlformats.org/drawingml/2006/main">
                  <a:graphicData uri="http://schemas.microsoft.com/office/word/2010/wordprocessingShape">
                    <wps:wsp>
                      <wps:cNvSpPr txBox="1"/>
                      <wps:spPr>
                        <a:xfrm>
                          <a:off x="0" y="0"/>
                          <a:ext cx="1673225" cy="1142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5A2D" w:rsidRDefault="003E5A2D">
                            <w:r>
                              <w:rPr>
                                <w:noProof/>
                              </w:rPr>
                              <w:drawing>
                                <wp:inline distT="0" distB="0" distL="0" distR="0" wp14:anchorId="61C77B08" wp14:editId="3CC7C63C">
                                  <wp:extent cx="1339516" cy="905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keCTC.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438" cy="9109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E189" id="_x0000_t202" coordsize="21600,21600" o:spt="202" path="m,l,21600r21600,l21600,xe">
                <v:stroke joinstyle="miter"/>
                <v:path gradientshapeok="t" o:connecttype="rect"/>
              </v:shapetype>
              <v:shape id="Text Box 12" o:spid="_x0000_s1026" type="#_x0000_t202" style="position:absolute;margin-left:468pt;margin-top:20.15pt;width:131.75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" fillcolor="white [3201]" strokeweight=".5pt">
                <v:textbox>
                  <w:txbxContent>
                    <w:p w:rsidR="003E5A2D" w:rsidRDefault="003E5A2D">
                      <w:r>
                        <w:rPr>
                          <w:noProof/>
                        </w:rPr>
                        <w:drawing>
                          <wp:inline distT="0" distB="0" distL="0" distR="0" wp14:anchorId="61C77B08" wp14:editId="3CC7C63C">
                            <wp:extent cx="1339516" cy="905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keCTC.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7438" cy="910968"/>
                                    </a:xfrm>
                                    <a:prstGeom prst="rect">
                                      <a:avLst/>
                                    </a:prstGeom>
                                  </pic:spPr>
                                </pic:pic>
                              </a:graphicData>
                            </a:graphic>
                          </wp:inline>
                        </w:drawing>
                      </w:r>
                    </w:p>
                  </w:txbxContent>
                </v:textbox>
              </v:shape>
            </w:pict>
          </mc:Fallback>
        </mc:AlternateContent>
      </w:r>
      <w:r w:rsidR="008E3DCA">
        <w:rPr>
          <w:b/>
          <w:noProof/>
        </w:rPr>
        <mc:AlternateContent>
          <mc:Choice Requires="wps">
            <w:drawing>
              <wp:anchor distT="0" distB="0" distL="114300" distR="114300" simplePos="0" relativeHeight="251659264" behindDoc="0" locked="0" layoutInCell="1" allowOverlap="1" wp14:anchorId="03F7D020" wp14:editId="54F81BB0">
                <wp:simplePos x="0" y="0"/>
                <wp:positionH relativeFrom="margin">
                  <wp:align>center</wp:align>
                </wp:positionH>
                <wp:positionV relativeFrom="paragraph">
                  <wp:posOffset>255905</wp:posOffset>
                </wp:positionV>
                <wp:extent cx="7058025" cy="3248527"/>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58025" cy="3248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D70" w:rsidRDefault="00980D70" w:rsidP="007E11D1">
                            <w:pPr>
                              <w:rPr>
                                <w:b/>
                              </w:rPr>
                            </w:pPr>
                          </w:p>
                          <w:p w:rsidR="007E11D1" w:rsidRPr="00F06B20" w:rsidRDefault="007E11D1" w:rsidP="004B6A88">
                            <w:pPr>
                              <w:rPr>
                                <w:b/>
                              </w:rPr>
                            </w:pPr>
                            <w:r>
                              <w:rPr>
                                <w:b/>
                              </w:rPr>
                              <w:t xml:space="preserve">Committee </w:t>
                            </w:r>
                            <w:r w:rsidRPr="00F06B20">
                              <w:rPr>
                                <w:b/>
                              </w:rPr>
                              <w:t>Members:</w:t>
                            </w:r>
                          </w:p>
                          <w:p w:rsidR="007E11D1" w:rsidRDefault="007E11D1" w:rsidP="00D65EA2">
                            <w:pPr>
                              <w:pStyle w:val="NoSpacing"/>
                              <w:numPr>
                                <w:ilvl w:val="0"/>
                                <w:numId w:val="16"/>
                              </w:numPr>
                            </w:pPr>
                            <w:proofErr w:type="spellStart"/>
                            <w:r>
                              <w:t>Jerilynn</w:t>
                            </w:r>
                            <w:proofErr w:type="spellEnd"/>
                            <w:r>
                              <w:t xml:space="preserve"> </w:t>
                            </w:r>
                            <w:proofErr w:type="spellStart"/>
                            <w:r>
                              <w:t>Bapst</w:t>
                            </w:r>
                            <w:proofErr w:type="spellEnd"/>
                          </w:p>
                          <w:p w:rsidR="007E11D1" w:rsidRPr="00BE1E24" w:rsidRDefault="007E11D1" w:rsidP="00D65EA2">
                            <w:pPr>
                              <w:pStyle w:val="NoSpacing"/>
                              <w:numPr>
                                <w:ilvl w:val="0"/>
                                <w:numId w:val="16"/>
                              </w:numPr>
                              <w:rPr>
                                <w:strike/>
                              </w:rPr>
                            </w:pPr>
                            <w:r w:rsidRPr="00BE1E24">
                              <w:rPr>
                                <w:strike/>
                              </w:rPr>
                              <w:t>Sam Jones</w:t>
                            </w:r>
                          </w:p>
                          <w:p w:rsidR="00A50365" w:rsidRDefault="00A50365" w:rsidP="00D65EA2">
                            <w:pPr>
                              <w:pStyle w:val="NoSpacing"/>
                              <w:numPr>
                                <w:ilvl w:val="0"/>
                                <w:numId w:val="16"/>
                              </w:numPr>
                            </w:pPr>
                            <w:r>
                              <w:t xml:space="preserve">Johnna </w:t>
                            </w:r>
                            <w:proofErr w:type="spellStart"/>
                            <w:r>
                              <w:t>McDonie</w:t>
                            </w:r>
                            <w:proofErr w:type="spellEnd"/>
                          </w:p>
                          <w:p w:rsidR="00A50365" w:rsidRDefault="00A50365" w:rsidP="00D65EA2">
                            <w:pPr>
                              <w:pStyle w:val="NoSpacing"/>
                              <w:numPr>
                                <w:ilvl w:val="0"/>
                                <w:numId w:val="16"/>
                              </w:numPr>
                            </w:pPr>
                            <w:r>
                              <w:t xml:space="preserve">Wes </w:t>
                            </w:r>
                            <w:proofErr w:type="spellStart"/>
                            <w:r>
                              <w:t>McDonie</w:t>
                            </w:r>
                            <w:proofErr w:type="spellEnd"/>
                          </w:p>
                          <w:p w:rsidR="007E11D1" w:rsidRDefault="007E11D1" w:rsidP="00D65EA2">
                            <w:pPr>
                              <w:pStyle w:val="NoSpacing"/>
                              <w:numPr>
                                <w:ilvl w:val="0"/>
                                <w:numId w:val="16"/>
                              </w:numPr>
                            </w:pPr>
                            <w:r w:rsidRPr="00F06B20">
                              <w:t>Eric Meredith</w:t>
                            </w:r>
                            <w:r>
                              <w:t xml:space="preserve"> (Superintendent)</w:t>
                            </w:r>
                          </w:p>
                          <w:p w:rsidR="007E11D1" w:rsidRDefault="007E11D1" w:rsidP="00D65EA2">
                            <w:pPr>
                              <w:pStyle w:val="NoSpacing"/>
                              <w:numPr>
                                <w:ilvl w:val="0"/>
                                <w:numId w:val="16"/>
                              </w:numPr>
                            </w:pPr>
                            <w:r w:rsidRPr="00F06B20">
                              <w:t>Lathe Moore</w:t>
                            </w:r>
                          </w:p>
                          <w:p w:rsidR="007E11D1" w:rsidRDefault="007E11D1" w:rsidP="00D65EA2">
                            <w:pPr>
                              <w:pStyle w:val="NoSpacing"/>
                              <w:numPr>
                                <w:ilvl w:val="0"/>
                                <w:numId w:val="16"/>
                              </w:numPr>
                            </w:pPr>
                            <w:r w:rsidRPr="00F06B20">
                              <w:t>Sharon Perkins</w:t>
                            </w:r>
                          </w:p>
                          <w:p w:rsidR="00A50365" w:rsidRPr="00BE1E24" w:rsidRDefault="00A50365" w:rsidP="00D65EA2">
                            <w:pPr>
                              <w:pStyle w:val="NoSpacing"/>
                              <w:numPr>
                                <w:ilvl w:val="0"/>
                                <w:numId w:val="16"/>
                              </w:numPr>
                              <w:rPr>
                                <w:strike/>
                              </w:rPr>
                            </w:pPr>
                            <w:r w:rsidRPr="00BE1E24">
                              <w:rPr>
                                <w:strike/>
                              </w:rPr>
                              <w:t>Karen Grey</w:t>
                            </w:r>
                          </w:p>
                          <w:p w:rsidR="007E11D1" w:rsidRDefault="007E1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D020" id="Text Box 3" o:spid="_x0000_s1027" type="#_x0000_t202" style="position:absolute;margin-left:0;margin-top:20.15pt;width:555.75pt;height:255.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" fillcolor="white [3201]" strokeweight=".5pt">
                <v:textbox>
                  <w:txbxContent>
                    <w:p w:rsidR="00980D70" w:rsidRDefault="00980D70" w:rsidP="007E11D1">
                      <w:pPr>
                        <w:rPr>
                          <w:b/>
                        </w:rPr>
                      </w:pPr>
                    </w:p>
                    <w:p w:rsidR="007E11D1" w:rsidRPr="00F06B20" w:rsidRDefault="007E11D1" w:rsidP="004B6A88">
                      <w:pPr>
                        <w:rPr>
                          <w:b/>
                        </w:rPr>
                      </w:pPr>
                      <w:r>
                        <w:rPr>
                          <w:b/>
                        </w:rPr>
                        <w:t xml:space="preserve">Committee </w:t>
                      </w:r>
                      <w:r w:rsidRPr="00F06B20">
                        <w:rPr>
                          <w:b/>
                        </w:rPr>
                        <w:t>Members:</w:t>
                      </w:r>
                    </w:p>
                    <w:p w:rsidR="007E11D1" w:rsidRDefault="007E11D1" w:rsidP="00D65EA2">
                      <w:pPr>
                        <w:pStyle w:val="NoSpacing"/>
                        <w:numPr>
                          <w:ilvl w:val="0"/>
                          <w:numId w:val="16"/>
                        </w:numPr>
                      </w:pPr>
                      <w:proofErr w:type="spellStart"/>
                      <w:r>
                        <w:t>Jerilynn</w:t>
                      </w:r>
                      <w:proofErr w:type="spellEnd"/>
                      <w:r>
                        <w:t xml:space="preserve"> </w:t>
                      </w:r>
                      <w:proofErr w:type="spellStart"/>
                      <w:r>
                        <w:t>Bapst</w:t>
                      </w:r>
                      <w:proofErr w:type="spellEnd"/>
                    </w:p>
                    <w:p w:rsidR="007E11D1" w:rsidRPr="00BE1E24" w:rsidRDefault="007E11D1" w:rsidP="00D65EA2">
                      <w:pPr>
                        <w:pStyle w:val="NoSpacing"/>
                        <w:numPr>
                          <w:ilvl w:val="0"/>
                          <w:numId w:val="16"/>
                        </w:numPr>
                        <w:rPr>
                          <w:strike/>
                        </w:rPr>
                      </w:pPr>
                      <w:r w:rsidRPr="00BE1E24">
                        <w:rPr>
                          <w:strike/>
                        </w:rPr>
                        <w:t>Sam Jones</w:t>
                      </w:r>
                    </w:p>
                    <w:p w:rsidR="00A50365" w:rsidRDefault="00A50365" w:rsidP="00D65EA2">
                      <w:pPr>
                        <w:pStyle w:val="NoSpacing"/>
                        <w:numPr>
                          <w:ilvl w:val="0"/>
                          <w:numId w:val="16"/>
                        </w:numPr>
                      </w:pPr>
                      <w:r>
                        <w:t xml:space="preserve">Johnna </w:t>
                      </w:r>
                      <w:proofErr w:type="spellStart"/>
                      <w:r>
                        <w:t>McDonie</w:t>
                      </w:r>
                      <w:proofErr w:type="spellEnd"/>
                    </w:p>
                    <w:p w:rsidR="00A50365" w:rsidRDefault="00A50365" w:rsidP="00D65EA2">
                      <w:pPr>
                        <w:pStyle w:val="NoSpacing"/>
                        <w:numPr>
                          <w:ilvl w:val="0"/>
                          <w:numId w:val="16"/>
                        </w:numPr>
                      </w:pPr>
                      <w:r>
                        <w:t xml:space="preserve">Wes </w:t>
                      </w:r>
                      <w:proofErr w:type="spellStart"/>
                      <w:r>
                        <w:t>McDonie</w:t>
                      </w:r>
                      <w:proofErr w:type="spellEnd"/>
                    </w:p>
                    <w:p w:rsidR="007E11D1" w:rsidRDefault="007E11D1" w:rsidP="00D65EA2">
                      <w:pPr>
                        <w:pStyle w:val="NoSpacing"/>
                        <w:numPr>
                          <w:ilvl w:val="0"/>
                          <w:numId w:val="16"/>
                        </w:numPr>
                      </w:pPr>
                      <w:r w:rsidRPr="00F06B20">
                        <w:t>Eric Meredith</w:t>
                      </w:r>
                      <w:r>
                        <w:t xml:space="preserve"> (Superintendent)</w:t>
                      </w:r>
                    </w:p>
                    <w:p w:rsidR="007E11D1" w:rsidRDefault="007E11D1" w:rsidP="00D65EA2">
                      <w:pPr>
                        <w:pStyle w:val="NoSpacing"/>
                        <w:numPr>
                          <w:ilvl w:val="0"/>
                          <w:numId w:val="16"/>
                        </w:numPr>
                      </w:pPr>
                      <w:r w:rsidRPr="00F06B20">
                        <w:t>Lathe Moore</w:t>
                      </w:r>
                    </w:p>
                    <w:p w:rsidR="007E11D1" w:rsidRDefault="007E11D1" w:rsidP="00D65EA2">
                      <w:pPr>
                        <w:pStyle w:val="NoSpacing"/>
                        <w:numPr>
                          <w:ilvl w:val="0"/>
                          <w:numId w:val="16"/>
                        </w:numPr>
                      </w:pPr>
                      <w:r w:rsidRPr="00F06B20">
                        <w:t>Sharon Perkins</w:t>
                      </w:r>
                    </w:p>
                    <w:p w:rsidR="00A50365" w:rsidRPr="00BE1E24" w:rsidRDefault="00A50365" w:rsidP="00D65EA2">
                      <w:pPr>
                        <w:pStyle w:val="NoSpacing"/>
                        <w:numPr>
                          <w:ilvl w:val="0"/>
                          <w:numId w:val="16"/>
                        </w:numPr>
                        <w:rPr>
                          <w:strike/>
                        </w:rPr>
                      </w:pPr>
                      <w:r w:rsidRPr="00BE1E24">
                        <w:rPr>
                          <w:strike/>
                        </w:rPr>
                        <w:t>Karen Grey</w:t>
                      </w:r>
                    </w:p>
                    <w:p w:rsidR="007E11D1" w:rsidRDefault="007E11D1"/>
                  </w:txbxContent>
                </v:textbox>
                <w10:wrap anchorx="margin"/>
              </v:shape>
            </w:pict>
          </mc:Fallback>
        </mc:AlternateContent>
      </w:r>
    </w:p>
    <w:p w:rsidR="00620C23" w:rsidRDefault="00620C23" w:rsidP="004176AF">
      <w:pPr>
        <w:ind w:left="720"/>
        <w:rPr>
          <w:b/>
        </w:rPr>
      </w:pPr>
    </w:p>
    <w:p w:rsidR="007E11D1" w:rsidRDefault="007E11D1" w:rsidP="004176AF">
      <w:pPr>
        <w:ind w:left="720"/>
        <w:rPr>
          <w:b/>
        </w:rPr>
      </w:pPr>
    </w:p>
    <w:p w:rsidR="007E11D1" w:rsidRDefault="007E11D1" w:rsidP="004176AF">
      <w:pPr>
        <w:ind w:left="720"/>
        <w:rPr>
          <w:b/>
        </w:rPr>
      </w:pPr>
    </w:p>
    <w:p w:rsidR="007E11D1" w:rsidRDefault="00CE6547" w:rsidP="004176AF">
      <w:pPr>
        <w:ind w:left="720"/>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3686175</wp:posOffset>
                </wp:positionH>
                <wp:positionV relativeFrom="paragraph">
                  <wp:posOffset>106045</wp:posOffset>
                </wp:positionV>
                <wp:extent cx="3937000" cy="2096135"/>
                <wp:effectExtent l="0" t="0" r="25400" b="18415"/>
                <wp:wrapNone/>
                <wp:docPr id="8" name="Text Box 8"/>
                <wp:cNvGraphicFramePr/>
                <a:graphic xmlns:a="http://schemas.openxmlformats.org/drawingml/2006/main">
                  <a:graphicData uri="http://schemas.microsoft.com/office/word/2010/wordprocessingShape">
                    <wps:wsp>
                      <wps:cNvSpPr txBox="1"/>
                      <wps:spPr>
                        <a:xfrm>
                          <a:off x="0" y="0"/>
                          <a:ext cx="3937000" cy="2096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5EA2" w:rsidRPr="00D65EA2" w:rsidRDefault="00D65EA2" w:rsidP="00D65EA2">
                            <w:pPr>
                              <w:pStyle w:val="NoSpacing"/>
                              <w:rPr>
                                <w:i/>
                              </w:rPr>
                            </w:pPr>
                            <w:r w:rsidRPr="00D65EA2">
                              <w:rPr>
                                <w:i/>
                              </w:rPr>
                              <w:t>Original – March 31, 2021</w:t>
                            </w:r>
                          </w:p>
                          <w:p w:rsidR="00D65EA2" w:rsidRPr="00D65EA2" w:rsidRDefault="00D65EA2" w:rsidP="00D65EA2">
                            <w:pPr>
                              <w:pStyle w:val="NoSpacing"/>
                              <w:rPr>
                                <w:i/>
                              </w:rPr>
                            </w:pPr>
                            <w:r w:rsidRPr="00D65EA2">
                              <w:rPr>
                                <w:i/>
                              </w:rPr>
                              <w:t xml:space="preserve">Updated – </w:t>
                            </w:r>
                            <w:r w:rsidR="00997559">
                              <w:rPr>
                                <w:i/>
                              </w:rPr>
                              <w:t>December 3, 2021</w:t>
                            </w:r>
                          </w:p>
                          <w:p w:rsidR="00D65EA2" w:rsidRPr="00D65EA2" w:rsidRDefault="00D65EA2" w:rsidP="00D65EA2">
                            <w:pPr>
                              <w:pStyle w:val="NoSpacing"/>
                              <w:rPr>
                                <w:i/>
                              </w:rPr>
                            </w:pPr>
                            <w:r w:rsidRPr="00D65EA2">
                              <w:rPr>
                                <w:i/>
                              </w:rPr>
                              <w:t xml:space="preserve">Updated – </w:t>
                            </w:r>
                            <w:r w:rsidR="002347D0">
                              <w:rPr>
                                <w:i/>
                              </w:rPr>
                              <w:t>February 24, 2022</w:t>
                            </w:r>
                          </w:p>
                          <w:p w:rsidR="00D65EA2" w:rsidRPr="00D65EA2" w:rsidRDefault="00D65EA2" w:rsidP="00D65EA2">
                            <w:pPr>
                              <w:pStyle w:val="NoSpacing"/>
                              <w:rPr>
                                <w:i/>
                              </w:rPr>
                            </w:pPr>
                            <w:r w:rsidRPr="00D65EA2">
                              <w:rPr>
                                <w:i/>
                              </w:rPr>
                              <w:t xml:space="preserve">Updated – </w:t>
                            </w:r>
                            <w:r w:rsidR="00305026">
                              <w:rPr>
                                <w:i/>
                              </w:rPr>
                              <w:t xml:space="preserve">December 16, 2022 </w:t>
                            </w:r>
                          </w:p>
                          <w:p w:rsidR="00D65EA2" w:rsidRPr="00D65EA2" w:rsidRDefault="00D65EA2" w:rsidP="00D65EA2">
                            <w:pPr>
                              <w:pStyle w:val="NoSpacing"/>
                              <w:rPr>
                                <w:i/>
                              </w:rPr>
                            </w:pPr>
                            <w:r w:rsidRPr="00D65EA2">
                              <w:rPr>
                                <w:i/>
                              </w:rPr>
                              <w:t xml:space="preserve">Updated – </w:t>
                            </w:r>
                            <w:r w:rsidR="00986598">
                              <w:rPr>
                                <w:i/>
                              </w:rPr>
                              <w:t>March 9, 2023</w:t>
                            </w:r>
                          </w:p>
                          <w:p w:rsidR="00D65EA2" w:rsidRPr="00D65EA2" w:rsidRDefault="00D65EA2" w:rsidP="00D65EA2">
                            <w:pPr>
                              <w:pStyle w:val="NoSpacing"/>
                              <w:rPr>
                                <w:i/>
                              </w:rPr>
                            </w:pPr>
                            <w:r w:rsidRPr="00D65EA2">
                              <w:rPr>
                                <w:i/>
                              </w:rPr>
                              <w:t xml:space="preserve">Updated – </w:t>
                            </w:r>
                            <w:r w:rsidR="001709EE">
                              <w:rPr>
                                <w:i/>
                              </w:rPr>
                              <w:t>May 25, 2023</w:t>
                            </w:r>
                          </w:p>
                          <w:p w:rsidR="00D65EA2" w:rsidRDefault="00D65EA2" w:rsidP="00D65EA2">
                            <w:pPr>
                              <w:pStyle w:val="NoSpacing"/>
                              <w:rPr>
                                <w:i/>
                              </w:rPr>
                            </w:pPr>
                            <w:r w:rsidRPr="00D65EA2">
                              <w:rPr>
                                <w:i/>
                              </w:rPr>
                              <w:t xml:space="preserve">Updated – </w:t>
                            </w:r>
                            <w:r w:rsidR="00713F64">
                              <w:rPr>
                                <w:i/>
                              </w:rPr>
                              <w:t>March 26, 2024</w:t>
                            </w:r>
                          </w:p>
                          <w:p w:rsidR="00035872" w:rsidRDefault="00035872" w:rsidP="00D65EA2">
                            <w:pPr>
                              <w:pStyle w:val="NoSpacing"/>
                              <w:rPr>
                                <w:i/>
                              </w:rPr>
                            </w:pPr>
                            <w:r>
                              <w:rPr>
                                <w:i/>
                              </w:rPr>
                              <w:t xml:space="preserve">Updated </w:t>
                            </w:r>
                            <w:r w:rsidR="009844D5">
                              <w:rPr>
                                <w:i/>
                              </w:rPr>
                              <w:t xml:space="preserve">- </w:t>
                            </w:r>
                            <w:r>
                              <w:rPr>
                                <w:i/>
                              </w:rPr>
                              <w:t>March 28, 2025</w:t>
                            </w:r>
                          </w:p>
                          <w:p w:rsidR="005877B8" w:rsidRPr="00D65EA2" w:rsidRDefault="005877B8" w:rsidP="00D65EA2">
                            <w:pPr>
                              <w:pStyle w:val="NoSpacing"/>
                              <w:rPr>
                                <w:i/>
                              </w:rPr>
                            </w:pPr>
                            <w:r>
                              <w:rPr>
                                <w:i/>
                              </w:rPr>
                              <w:t>Updated – April 11, 2025</w:t>
                            </w:r>
                          </w:p>
                          <w:p w:rsidR="00D65EA2" w:rsidRDefault="00D65EA2" w:rsidP="00D65EA2">
                            <w:pPr>
                              <w:pStyle w:val="NoSpacing"/>
                            </w:pPr>
                          </w:p>
                          <w:p w:rsidR="00D65EA2" w:rsidRDefault="00D65EA2" w:rsidP="00D65EA2">
                            <w:pPr>
                              <w:pStyle w:val="NoSpacing"/>
                            </w:pPr>
                          </w:p>
                          <w:p w:rsidR="00D65EA2" w:rsidRDefault="00D65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0.25pt;margin-top:8.35pt;width:310pt;height:1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" fillcolor="white [3201]" strokeweight=".5pt">
                <v:textbox>
                  <w:txbxContent>
                    <w:p w:rsidR="00D65EA2" w:rsidRPr="00D65EA2" w:rsidRDefault="00D65EA2" w:rsidP="00D65EA2">
                      <w:pPr>
                        <w:pStyle w:val="NoSpacing"/>
                        <w:rPr>
                          <w:i/>
                        </w:rPr>
                      </w:pPr>
                      <w:r w:rsidRPr="00D65EA2">
                        <w:rPr>
                          <w:i/>
                        </w:rPr>
                        <w:t>Original – March 31, 2021</w:t>
                      </w:r>
                    </w:p>
                    <w:p w:rsidR="00D65EA2" w:rsidRPr="00D65EA2" w:rsidRDefault="00D65EA2" w:rsidP="00D65EA2">
                      <w:pPr>
                        <w:pStyle w:val="NoSpacing"/>
                        <w:rPr>
                          <w:i/>
                        </w:rPr>
                      </w:pPr>
                      <w:r w:rsidRPr="00D65EA2">
                        <w:rPr>
                          <w:i/>
                        </w:rPr>
                        <w:t xml:space="preserve">Updated – </w:t>
                      </w:r>
                      <w:r w:rsidR="00997559">
                        <w:rPr>
                          <w:i/>
                        </w:rPr>
                        <w:t>December 3, 2021</w:t>
                      </w:r>
                      <w:bookmarkStart w:id="1" w:name="_GoBack"/>
                      <w:bookmarkEnd w:id="1"/>
                    </w:p>
                    <w:p w:rsidR="00D65EA2" w:rsidRPr="00D65EA2" w:rsidRDefault="00D65EA2" w:rsidP="00D65EA2">
                      <w:pPr>
                        <w:pStyle w:val="NoSpacing"/>
                        <w:rPr>
                          <w:i/>
                        </w:rPr>
                      </w:pPr>
                      <w:r w:rsidRPr="00D65EA2">
                        <w:rPr>
                          <w:i/>
                        </w:rPr>
                        <w:t xml:space="preserve">Updated – </w:t>
                      </w:r>
                      <w:r w:rsidR="002347D0">
                        <w:rPr>
                          <w:i/>
                        </w:rPr>
                        <w:t>February 24, 2022</w:t>
                      </w:r>
                    </w:p>
                    <w:p w:rsidR="00D65EA2" w:rsidRPr="00D65EA2" w:rsidRDefault="00D65EA2" w:rsidP="00D65EA2">
                      <w:pPr>
                        <w:pStyle w:val="NoSpacing"/>
                        <w:rPr>
                          <w:i/>
                        </w:rPr>
                      </w:pPr>
                      <w:r w:rsidRPr="00D65EA2">
                        <w:rPr>
                          <w:i/>
                        </w:rPr>
                        <w:t xml:space="preserve">Updated – </w:t>
                      </w:r>
                      <w:r w:rsidR="00305026">
                        <w:rPr>
                          <w:i/>
                        </w:rPr>
                        <w:t xml:space="preserve">December 16, 2022 </w:t>
                      </w:r>
                    </w:p>
                    <w:p w:rsidR="00D65EA2" w:rsidRPr="00D65EA2" w:rsidRDefault="00D65EA2" w:rsidP="00D65EA2">
                      <w:pPr>
                        <w:pStyle w:val="NoSpacing"/>
                        <w:rPr>
                          <w:i/>
                        </w:rPr>
                      </w:pPr>
                      <w:r w:rsidRPr="00D65EA2">
                        <w:rPr>
                          <w:i/>
                        </w:rPr>
                        <w:t xml:space="preserve">Updated – </w:t>
                      </w:r>
                      <w:r w:rsidR="00986598">
                        <w:rPr>
                          <w:i/>
                        </w:rPr>
                        <w:t>March 9, 2023</w:t>
                      </w:r>
                    </w:p>
                    <w:p w:rsidR="00D65EA2" w:rsidRPr="00D65EA2" w:rsidRDefault="00D65EA2" w:rsidP="00D65EA2">
                      <w:pPr>
                        <w:pStyle w:val="NoSpacing"/>
                        <w:rPr>
                          <w:i/>
                        </w:rPr>
                      </w:pPr>
                      <w:r w:rsidRPr="00D65EA2">
                        <w:rPr>
                          <w:i/>
                        </w:rPr>
                        <w:t xml:space="preserve">Updated – </w:t>
                      </w:r>
                      <w:r w:rsidR="001709EE">
                        <w:rPr>
                          <w:i/>
                        </w:rPr>
                        <w:t>May 25, 2023</w:t>
                      </w:r>
                    </w:p>
                    <w:p w:rsidR="00D65EA2" w:rsidRDefault="00D65EA2" w:rsidP="00D65EA2">
                      <w:pPr>
                        <w:pStyle w:val="NoSpacing"/>
                        <w:rPr>
                          <w:i/>
                        </w:rPr>
                      </w:pPr>
                      <w:r w:rsidRPr="00D65EA2">
                        <w:rPr>
                          <w:i/>
                        </w:rPr>
                        <w:t xml:space="preserve">Updated – </w:t>
                      </w:r>
                      <w:r w:rsidR="00713F64">
                        <w:rPr>
                          <w:i/>
                        </w:rPr>
                        <w:t>March 26, 2024</w:t>
                      </w:r>
                    </w:p>
                    <w:p w:rsidR="00035872" w:rsidRDefault="00035872" w:rsidP="00D65EA2">
                      <w:pPr>
                        <w:pStyle w:val="NoSpacing"/>
                        <w:rPr>
                          <w:i/>
                        </w:rPr>
                      </w:pPr>
                      <w:r>
                        <w:rPr>
                          <w:i/>
                        </w:rPr>
                        <w:t xml:space="preserve">Updated </w:t>
                      </w:r>
                      <w:r w:rsidR="009844D5">
                        <w:rPr>
                          <w:i/>
                        </w:rPr>
                        <w:t xml:space="preserve">- </w:t>
                      </w:r>
                      <w:r>
                        <w:rPr>
                          <w:i/>
                        </w:rPr>
                        <w:t>March 28, 2025</w:t>
                      </w:r>
                    </w:p>
                    <w:p w:rsidR="005877B8" w:rsidRPr="00D65EA2" w:rsidRDefault="005877B8" w:rsidP="00D65EA2">
                      <w:pPr>
                        <w:pStyle w:val="NoSpacing"/>
                        <w:rPr>
                          <w:i/>
                        </w:rPr>
                      </w:pPr>
                      <w:r>
                        <w:rPr>
                          <w:i/>
                        </w:rPr>
                        <w:t>Updated – April 11, 2025</w:t>
                      </w:r>
                    </w:p>
                    <w:p w:rsidR="00D65EA2" w:rsidRDefault="00D65EA2" w:rsidP="00D65EA2">
                      <w:pPr>
                        <w:pStyle w:val="NoSpacing"/>
                      </w:pPr>
                    </w:p>
                    <w:p w:rsidR="00D65EA2" w:rsidRDefault="00D65EA2" w:rsidP="00D65EA2">
                      <w:pPr>
                        <w:pStyle w:val="NoSpacing"/>
                      </w:pPr>
                    </w:p>
                    <w:p w:rsidR="00D65EA2" w:rsidRDefault="00D65EA2"/>
                  </w:txbxContent>
                </v:textbox>
              </v:shape>
            </w:pict>
          </mc:Fallback>
        </mc:AlternateContent>
      </w:r>
    </w:p>
    <w:p w:rsidR="007E11D1" w:rsidRDefault="007E11D1" w:rsidP="004176AF">
      <w:pPr>
        <w:ind w:left="720"/>
        <w:rPr>
          <w:b/>
        </w:rPr>
      </w:pPr>
    </w:p>
    <w:p w:rsidR="007E11D1" w:rsidRDefault="007E11D1" w:rsidP="004176AF">
      <w:pPr>
        <w:ind w:left="720"/>
        <w:rPr>
          <w:b/>
        </w:rPr>
      </w:pPr>
    </w:p>
    <w:p w:rsidR="007E11D1" w:rsidRDefault="007E11D1" w:rsidP="004176AF">
      <w:pPr>
        <w:ind w:left="720"/>
        <w:rPr>
          <w:b/>
        </w:rPr>
      </w:pPr>
    </w:p>
    <w:p w:rsidR="007E11D1" w:rsidRDefault="007E11D1" w:rsidP="004176AF">
      <w:pPr>
        <w:ind w:left="720"/>
        <w:rPr>
          <w:b/>
        </w:rPr>
      </w:pPr>
    </w:p>
    <w:p w:rsidR="00322AFA" w:rsidRDefault="00322AFA">
      <w:pPr>
        <w:rPr>
          <w:b/>
        </w:rPr>
      </w:pPr>
    </w:p>
    <w:p w:rsidR="00A50365" w:rsidRDefault="00A50365"/>
    <w:p w:rsidR="00D65EA2" w:rsidRDefault="00D65EA2"/>
    <w:p w:rsidR="00D65EA2" w:rsidRDefault="00D65EA2"/>
    <w:p w:rsidR="00620C23" w:rsidRDefault="00620C23"/>
    <w:tbl>
      <w:tblPr>
        <w:tblStyle w:val="TableGrid"/>
        <w:tblW w:w="13225" w:type="dxa"/>
        <w:tblLook w:val="04A0" w:firstRow="1" w:lastRow="0" w:firstColumn="1" w:lastColumn="0" w:noHBand="0" w:noVBand="1"/>
      </w:tblPr>
      <w:tblGrid>
        <w:gridCol w:w="2065"/>
        <w:gridCol w:w="4320"/>
        <w:gridCol w:w="3420"/>
        <w:gridCol w:w="3420"/>
      </w:tblGrid>
      <w:tr w:rsidR="002D578E" w:rsidTr="00D65EA2">
        <w:tc>
          <w:tcPr>
            <w:tcW w:w="2065" w:type="dxa"/>
            <w:shd w:val="clear" w:color="auto" w:fill="DBE5F1" w:themeFill="accent1" w:themeFillTint="33"/>
          </w:tcPr>
          <w:p w:rsidR="002D578E" w:rsidRPr="006956D1" w:rsidRDefault="002D578E" w:rsidP="009420BF">
            <w:pPr>
              <w:jc w:val="center"/>
              <w:rPr>
                <w:b/>
              </w:rPr>
            </w:pPr>
            <w:r w:rsidRPr="006956D1">
              <w:rPr>
                <w:b/>
              </w:rPr>
              <w:t>Goals</w:t>
            </w:r>
          </w:p>
        </w:tc>
        <w:tc>
          <w:tcPr>
            <w:tcW w:w="4320" w:type="dxa"/>
            <w:shd w:val="clear" w:color="auto" w:fill="DDD9C3" w:themeFill="background2" w:themeFillShade="E6"/>
          </w:tcPr>
          <w:p w:rsidR="002D578E" w:rsidRPr="006956D1" w:rsidRDefault="002D578E" w:rsidP="009420BF">
            <w:pPr>
              <w:jc w:val="center"/>
              <w:rPr>
                <w:b/>
              </w:rPr>
            </w:pPr>
            <w:r w:rsidRPr="006956D1">
              <w:rPr>
                <w:b/>
              </w:rPr>
              <w:t>Action Steps</w:t>
            </w:r>
          </w:p>
        </w:tc>
        <w:tc>
          <w:tcPr>
            <w:tcW w:w="3420" w:type="dxa"/>
            <w:shd w:val="clear" w:color="auto" w:fill="DDD9C3" w:themeFill="background2" w:themeFillShade="E6"/>
          </w:tcPr>
          <w:p w:rsidR="002D578E" w:rsidRPr="006956D1" w:rsidRDefault="002D578E" w:rsidP="009420BF">
            <w:pPr>
              <w:jc w:val="center"/>
              <w:rPr>
                <w:b/>
              </w:rPr>
            </w:pPr>
            <w:r w:rsidRPr="006956D1">
              <w:rPr>
                <w:b/>
              </w:rPr>
              <w:t>Performance Indicators</w:t>
            </w:r>
          </w:p>
        </w:tc>
        <w:tc>
          <w:tcPr>
            <w:tcW w:w="3420" w:type="dxa"/>
            <w:shd w:val="clear" w:color="auto" w:fill="DDD9C3" w:themeFill="background2" w:themeFillShade="E6"/>
          </w:tcPr>
          <w:p w:rsidR="002D578E" w:rsidRPr="006956D1" w:rsidRDefault="003649B7" w:rsidP="009420BF">
            <w:pPr>
              <w:jc w:val="center"/>
              <w:rPr>
                <w:b/>
              </w:rPr>
            </w:pPr>
            <w:r w:rsidRPr="006956D1">
              <w:rPr>
                <w:b/>
              </w:rPr>
              <w:t xml:space="preserve">Progress </w:t>
            </w:r>
            <w:r w:rsidR="0031691E" w:rsidRPr="006956D1">
              <w:rPr>
                <w:b/>
              </w:rPr>
              <w:t>/ Outcome</w:t>
            </w:r>
          </w:p>
        </w:tc>
      </w:tr>
      <w:tr w:rsidR="00425FD7" w:rsidTr="00D65EA2">
        <w:tc>
          <w:tcPr>
            <w:tcW w:w="2065" w:type="dxa"/>
            <w:shd w:val="clear" w:color="auto" w:fill="DBE5F1" w:themeFill="accent1" w:themeFillTint="33"/>
          </w:tcPr>
          <w:p w:rsidR="00425FD7" w:rsidRPr="006956D1" w:rsidRDefault="00D65EA2" w:rsidP="00425FD7">
            <w:pPr>
              <w:rPr>
                <w:b/>
              </w:rPr>
            </w:pPr>
            <w:r w:rsidRPr="006956D1">
              <w:rPr>
                <w:b/>
              </w:rPr>
              <w:t xml:space="preserve">1. </w:t>
            </w:r>
            <w:r w:rsidR="00425FD7" w:rsidRPr="006956D1">
              <w:rPr>
                <w:b/>
              </w:rPr>
              <w:t>Implement additional Adult</w:t>
            </w:r>
            <w:r w:rsidR="00776CF4" w:rsidRPr="006956D1">
              <w:rPr>
                <w:b/>
              </w:rPr>
              <w:t xml:space="preserve"> </w:t>
            </w:r>
            <w:r w:rsidR="00E801E0" w:rsidRPr="006956D1">
              <w:rPr>
                <w:b/>
              </w:rPr>
              <w:t>Education occupational program(s</w:t>
            </w:r>
            <w:r w:rsidR="00776CF4" w:rsidRPr="006956D1">
              <w:rPr>
                <w:b/>
              </w:rPr>
              <w:t>)</w:t>
            </w:r>
            <w:r w:rsidR="00425FD7" w:rsidRPr="006956D1">
              <w:rPr>
                <w:b/>
              </w:rPr>
              <w:t xml:space="preserve">. </w:t>
            </w:r>
          </w:p>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CA13A0"/>
        </w:tc>
        <w:tc>
          <w:tcPr>
            <w:tcW w:w="4320" w:type="dxa"/>
          </w:tcPr>
          <w:p w:rsidR="00BC5CCE" w:rsidRPr="006956D1" w:rsidRDefault="00BC5CCE" w:rsidP="008359E6">
            <w:r w:rsidRPr="006956D1">
              <w:t>Seek Financial Aid Options</w:t>
            </w:r>
          </w:p>
          <w:p w:rsidR="00BC5CCE" w:rsidRPr="006956D1" w:rsidRDefault="00BC5CCE" w:rsidP="008359E6"/>
          <w:p w:rsidR="00776CF4" w:rsidRPr="006956D1" w:rsidRDefault="00776CF4" w:rsidP="008359E6">
            <w:r w:rsidRPr="006956D1">
              <w:t>Needs Assessment / Input from employers and labor market data</w:t>
            </w:r>
          </w:p>
          <w:p w:rsidR="00776CF4" w:rsidRPr="006956D1" w:rsidRDefault="00776CF4" w:rsidP="008359E6"/>
          <w:p w:rsidR="00776CF4" w:rsidRPr="006956D1" w:rsidRDefault="00776CF4" w:rsidP="008359E6">
            <w:r w:rsidRPr="006956D1">
              <w:t>Budget for implementation and the purchase of a</w:t>
            </w:r>
            <w:r w:rsidR="008359E6" w:rsidRPr="006956D1">
              <w:t>ny needed equipment / supplies</w:t>
            </w:r>
          </w:p>
          <w:p w:rsidR="00776CF4" w:rsidRPr="006956D1" w:rsidRDefault="00776CF4" w:rsidP="008359E6"/>
          <w:p w:rsidR="00776CF4" w:rsidRPr="006956D1" w:rsidRDefault="00776CF4" w:rsidP="008359E6">
            <w:r w:rsidRPr="006956D1">
              <w:t>Advisory committee selection and meetings for input.</w:t>
            </w:r>
          </w:p>
          <w:p w:rsidR="00776CF4" w:rsidRPr="006956D1" w:rsidRDefault="00776CF4" w:rsidP="008359E6"/>
          <w:p w:rsidR="00776CF4" w:rsidRPr="006956D1" w:rsidRDefault="00776CF4" w:rsidP="008359E6">
            <w:r w:rsidRPr="006956D1">
              <w:t xml:space="preserve">Curriculum Development </w:t>
            </w:r>
          </w:p>
          <w:p w:rsidR="00776CF4" w:rsidRPr="006956D1" w:rsidRDefault="00776CF4" w:rsidP="008359E6"/>
          <w:p w:rsidR="00776CF4" w:rsidRPr="006956D1" w:rsidRDefault="00BC5CCE" w:rsidP="008359E6">
            <w:r w:rsidRPr="006956D1">
              <w:t>Personnel Selection/Development/</w:t>
            </w:r>
          </w:p>
          <w:p w:rsidR="00776CF4" w:rsidRPr="006956D1" w:rsidRDefault="00776CF4" w:rsidP="008359E6">
            <w:r w:rsidRPr="006956D1">
              <w:t>Recruitment</w:t>
            </w:r>
          </w:p>
          <w:p w:rsidR="00776CF4" w:rsidRPr="006956D1" w:rsidRDefault="00776CF4" w:rsidP="008359E6"/>
          <w:p w:rsidR="00776CF4" w:rsidRPr="006956D1" w:rsidRDefault="00776CF4" w:rsidP="008359E6">
            <w:r w:rsidRPr="006956D1">
              <w:t>Explore partnerships with other educational institutions</w:t>
            </w:r>
          </w:p>
          <w:p w:rsidR="00776CF4" w:rsidRPr="006956D1" w:rsidRDefault="00776CF4" w:rsidP="00776CF4"/>
          <w:p w:rsidR="00776CF4" w:rsidRDefault="00776CF4" w:rsidP="00BC5CCE">
            <w:pPr>
              <w:rPr>
                <w:i/>
              </w:rPr>
            </w:pPr>
            <w:r w:rsidRPr="006956D1">
              <w:rPr>
                <w:i/>
              </w:rPr>
              <w:t>Note – must wait until COE re-affirmation visit is completed</w:t>
            </w:r>
          </w:p>
          <w:p w:rsidR="00C73B4E" w:rsidRPr="00C73B4E" w:rsidRDefault="00C73B4E" w:rsidP="00BC5CCE">
            <w:pPr>
              <w:rPr>
                <w:u w:val="single"/>
              </w:rPr>
            </w:pPr>
            <w:r w:rsidRPr="00C73B4E">
              <w:rPr>
                <w:i/>
                <w:u w:val="single"/>
              </w:rPr>
              <w:t>COMPLETED</w:t>
            </w:r>
          </w:p>
          <w:p w:rsidR="00BC5CCE" w:rsidRPr="006956D1" w:rsidRDefault="00BC5CCE" w:rsidP="00BC5CCE">
            <w:pPr>
              <w:pStyle w:val="ListParagraph"/>
            </w:pPr>
          </w:p>
          <w:p w:rsidR="00BC5CCE" w:rsidRPr="006956D1" w:rsidRDefault="00BC5CCE" w:rsidP="00BC5CCE">
            <w:pPr>
              <w:pStyle w:val="ListParagraph"/>
            </w:pPr>
          </w:p>
          <w:p w:rsidR="00BC5CCE" w:rsidRPr="006956D1" w:rsidRDefault="00BC5CCE" w:rsidP="00BC5CCE">
            <w:pPr>
              <w:pStyle w:val="ListParagraph"/>
            </w:pPr>
          </w:p>
          <w:p w:rsidR="00D65EA2" w:rsidRPr="006956D1" w:rsidRDefault="00D65EA2" w:rsidP="00BC5CCE">
            <w:pPr>
              <w:pStyle w:val="ListParagraph"/>
            </w:pPr>
          </w:p>
          <w:p w:rsidR="00D65EA2" w:rsidRPr="006956D1" w:rsidRDefault="00D65EA2" w:rsidP="00BC5CCE">
            <w:pPr>
              <w:pStyle w:val="ListParagraph"/>
            </w:pPr>
          </w:p>
          <w:p w:rsidR="008359E6" w:rsidRPr="006956D1" w:rsidRDefault="008359E6" w:rsidP="00BC5CCE">
            <w:pPr>
              <w:pStyle w:val="ListParagraph"/>
            </w:pPr>
          </w:p>
          <w:p w:rsidR="00D65EA2" w:rsidRDefault="00D65EA2" w:rsidP="00425552"/>
          <w:p w:rsidR="00425552" w:rsidRPr="006956D1" w:rsidRDefault="00425552" w:rsidP="00425552"/>
          <w:p w:rsidR="00425FD7" w:rsidRPr="006956D1" w:rsidRDefault="00425FD7" w:rsidP="00CA13A0">
            <w:pPr>
              <w:rPr>
                <w:rFonts w:ascii="Calibri" w:eastAsia="Calibri" w:hAnsi="Calibri" w:cs="Times New Roman"/>
              </w:rPr>
            </w:pPr>
          </w:p>
        </w:tc>
        <w:tc>
          <w:tcPr>
            <w:tcW w:w="3420" w:type="dxa"/>
          </w:tcPr>
          <w:p w:rsidR="00BC5CCE" w:rsidRPr="006956D1" w:rsidRDefault="00BC5CCE" w:rsidP="00776CF4">
            <w:r w:rsidRPr="006956D1">
              <w:t>Overall Performance Indicator:</w:t>
            </w:r>
          </w:p>
          <w:p w:rsidR="00776CF4" w:rsidRPr="006956D1" w:rsidRDefault="00776CF4" w:rsidP="00776CF4">
            <w:r w:rsidRPr="006956D1">
              <w:t>Additional program(s) are approved by ODHE and COE</w:t>
            </w:r>
          </w:p>
          <w:p w:rsidR="00776CF4" w:rsidRPr="006956D1" w:rsidRDefault="00776CF4" w:rsidP="00776CF4"/>
          <w:p w:rsidR="00776CF4" w:rsidRPr="006956D1" w:rsidRDefault="00776CF4" w:rsidP="00776CF4"/>
          <w:p w:rsidR="00776CF4" w:rsidRPr="006956D1" w:rsidRDefault="00776CF4" w:rsidP="00776CF4"/>
          <w:p w:rsidR="00776CF4" w:rsidRPr="006956D1" w:rsidRDefault="00776CF4" w:rsidP="00776CF4"/>
          <w:p w:rsidR="00776CF4" w:rsidRPr="006956D1" w:rsidRDefault="00776CF4" w:rsidP="00776CF4">
            <w:pPr>
              <w:rPr>
                <w:rFonts w:ascii="Calibri" w:eastAsia="Calibri" w:hAnsi="Calibri" w:cs="Times New Roman"/>
              </w:rPr>
            </w:pPr>
          </w:p>
        </w:tc>
        <w:tc>
          <w:tcPr>
            <w:tcW w:w="3420" w:type="dxa"/>
          </w:tcPr>
          <w:p w:rsidR="00425FD7" w:rsidRPr="006956D1" w:rsidRDefault="009252D8">
            <w:r w:rsidRPr="006956D1">
              <w:t>Update 12-2-21</w:t>
            </w:r>
          </w:p>
          <w:p w:rsidR="0032219B" w:rsidRPr="006956D1" w:rsidRDefault="009252D8">
            <w:r w:rsidRPr="006956D1">
              <w:t>COE Re-affirmation visit pushed to 2022</w:t>
            </w:r>
            <w:r w:rsidR="002347D0" w:rsidRPr="006956D1">
              <w:t>.</w:t>
            </w:r>
          </w:p>
          <w:p w:rsidR="002347D0" w:rsidRPr="006956D1" w:rsidRDefault="002347D0">
            <w:r w:rsidRPr="006956D1">
              <w:t>Dates are set for the week of May 9</w:t>
            </w:r>
            <w:r w:rsidRPr="006956D1">
              <w:rPr>
                <w:vertAlign w:val="superscript"/>
              </w:rPr>
              <w:t>th</w:t>
            </w:r>
            <w:r w:rsidRPr="006956D1">
              <w:t>, 2022.</w:t>
            </w:r>
          </w:p>
          <w:p w:rsidR="002347D0" w:rsidRPr="006956D1" w:rsidRDefault="002347D0"/>
          <w:p w:rsidR="002347D0" w:rsidRDefault="002347D0">
            <w:r w:rsidRPr="006956D1">
              <w:t>Explore local need for Radiological Control Technician.</w:t>
            </w:r>
          </w:p>
          <w:p w:rsidR="00986598" w:rsidRDefault="00986598"/>
          <w:p w:rsidR="00986598" w:rsidRDefault="00986598">
            <w:r>
              <w:t>Explore Advanced EMT</w:t>
            </w:r>
          </w:p>
          <w:p w:rsidR="00986598" w:rsidRDefault="00986598">
            <w:r>
              <w:t>Seeking employer support and needs assessment.</w:t>
            </w:r>
          </w:p>
          <w:p w:rsidR="001709EE" w:rsidRDefault="001709EE"/>
          <w:p w:rsidR="001709EE" w:rsidRDefault="001709EE">
            <w:r>
              <w:t>Update: May 25, 2023</w:t>
            </w:r>
          </w:p>
          <w:p w:rsidR="001709EE" w:rsidRDefault="001709EE">
            <w:r>
              <w:t>AEMT submitted to COE for approval.</w:t>
            </w:r>
          </w:p>
          <w:p w:rsidR="001709EE" w:rsidRDefault="001709EE">
            <w:r>
              <w:t>Approval granted from Ohio Division of EMS and ODHE.</w:t>
            </w:r>
          </w:p>
          <w:p w:rsidR="00C73B4E" w:rsidRDefault="00C73B4E"/>
          <w:p w:rsidR="00C73B4E" w:rsidRDefault="00C73B4E">
            <w:r>
              <w:t>Update: March 26, 2024</w:t>
            </w:r>
          </w:p>
          <w:p w:rsidR="00C73B4E" w:rsidRPr="006956D1" w:rsidRDefault="00C73B4E">
            <w:r>
              <w:t>AEMT is an approved program. Ran 1</w:t>
            </w:r>
            <w:r w:rsidRPr="00C73B4E">
              <w:rPr>
                <w:vertAlign w:val="superscript"/>
              </w:rPr>
              <w:t>st</w:t>
            </w:r>
            <w:r>
              <w:t xml:space="preserve"> class in the Fall 2023 session. </w:t>
            </w:r>
          </w:p>
          <w:p w:rsidR="002347D0" w:rsidRDefault="002347D0"/>
          <w:p w:rsidR="0079410A" w:rsidRDefault="0079410A">
            <w:r>
              <w:t>Update March 28, 2025</w:t>
            </w:r>
          </w:p>
          <w:p w:rsidR="0079410A" w:rsidRDefault="0079410A">
            <w:r>
              <w:t xml:space="preserve">MSSC is a new partner program with USW </w:t>
            </w:r>
          </w:p>
          <w:p w:rsidR="006956D1" w:rsidRPr="006956D1" w:rsidRDefault="006956D1"/>
        </w:tc>
      </w:tr>
      <w:tr w:rsidR="002D578E" w:rsidTr="00D65EA2">
        <w:tc>
          <w:tcPr>
            <w:tcW w:w="2065" w:type="dxa"/>
            <w:shd w:val="clear" w:color="auto" w:fill="DBE5F1" w:themeFill="accent1" w:themeFillTint="33"/>
          </w:tcPr>
          <w:p w:rsidR="002D578E" w:rsidRPr="006956D1" w:rsidRDefault="002D578E" w:rsidP="00CA13A0"/>
          <w:p w:rsidR="001B6047" w:rsidRDefault="00D65EA2" w:rsidP="00CA13A0">
            <w:pPr>
              <w:rPr>
                <w:b/>
              </w:rPr>
            </w:pPr>
            <w:r w:rsidRPr="006956D1">
              <w:rPr>
                <w:b/>
              </w:rPr>
              <w:t xml:space="preserve">2. </w:t>
            </w:r>
            <w:r w:rsidR="008359E6" w:rsidRPr="006956D1">
              <w:rPr>
                <w:b/>
              </w:rPr>
              <w:t xml:space="preserve">Full </w:t>
            </w:r>
            <w:r w:rsidR="001B6047" w:rsidRPr="006956D1">
              <w:rPr>
                <w:b/>
              </w:rPr>
              <w:t>Implement</w:t>
            </w:r>
            <w:r w:rsidR="00776CF4" w:rsidRPr="006956D1">
              <w:rPr>
                <w:b/>
              </w:rPr>
              <w:t>ation of</w:t>
            </w:r>
            <w:r w:rsidR="001B6047" w:rsidRPr="006956D1">
              <w:rPr>
                <w:b/>
              </w:rPr>
              <w:t xml:space="preserve"> Center for Training Excellence </w:t>
            </w:r>
            <w:r w:rsidR="000F6345" w:rsidRPr="006956D1">
              <w:rPr>
                <w:b/>
              </w:rPr>
              <w:t>(</w:t>
            </w:r>
            <w:r w:rsidR="001B6047" w:rsidRPr="006956D1">
              <w:rPr>
                <w:b/>
              </w:rPr>
              <w:t>CTX</w:t>
            </w:r>
            <w:r w:rsidR="000F6345" w:rsidRPr="006956D1">
              <w:rPr>
                <w:b/>
              </w:rPr>
              <w:t>)</w:t>
            </w:r>
            <w:r w:rsidR="001B6047" w:rsidRPr="006956D1">
              <w:rPr>
                <w:b/>
              </w:rPr>
              <w:t xml:space="preserve"> Program and Services</w:t>
            </w:r>
          </w:p>
          <w:p w:rsidR="00811FFF" w:rsidRDefault="00811FFF" w:rsidP="00CA13A0">
            <w:pPr>
              <w:rPr>
                <w:b/>
              </w:rPr>
            </w:pPr>
            <w:r>
              <w:rPr>
                <w:b/>
              </w:rPr>
              <w:t xml:space="preserve">- </w:t>
            </w:r>
          </w:p>
          <w:p w:rsidR="00811FFF" w:rsidRDefault="00811FFF" w:rsidP="00CA13A0">
            <w:pPr>
              <w:rPr>
                <w:b/>
              </w:rPr>
            </w:pPr>
            <w:r>
              <w:rPr>
                <w:b/>
              </w:rPr>
              <w:t>Goal Revised To…</w:t>
            </w:r>
          </w:p>
          <w:p w:rsidR="00811FFF" w:rsidRPr="006956D1" w:rsidRDefault="00811FFF" w:rsidP="00CA13A0">
            <w:pPr>
              <w:rPr>
                <w:b/>
              </w:rPr>
            </w:pPr>
            <w:r>
              <w:rPr>
                <w:b/>
              </w:rPr>
              <w:t>Work with Business / Industry Partners</w:t>
            </w:r>
          </w:p>
          <w:p w:rsidR="001B6047" w:rsidRPr="006956D1" w:rsidRDefault="001B6047" w:rsidP="00CA13A0"/>
        </w:tc>
        <w:tc>
          <w:tcPr>
            <w:tcW w:w="4320" w:type="dxa"/>
          </w:tcPr>
          <w:p w:rsidR="002D578E" w:rsidRPr="006956D1" w:rsidRDefault="002D578E" w:rsidP="00CA13A0">
            <w:pPr>
              <w:rPr>
                <w:rFonts w:ascii="Calibri" w:eastAsia="Calibri" w:hAnsi="Calibri" w:cs="Times New Roman"/>
              </w:rPr>
            </w:pPr>
          </w:p>
          <w:p w:rsidR="001B6047" w:rsidRPr="006956D1" w:rsidRDefault="001B6047" w:rsidP="008359E6">
            <w:r w:rsidRPr="006956D1">
              <w:t>Conduct a comprehensive review of data and information concerning the number and types of business and industry in Pike County.</w:t>
            </w:r>
          </w:p>
          <w:p w:rsidR="001B6047" w:rsidRPr="006956D1" w:rsidRDefault="001B6047" w:rsidP="001B6047"/>
          <w:p w:rsidR="001B6047" w:rsidRPr="006956D1" w:rsidRDefault="001B6047" w:rsidP="008359E6">
            <w:r w:rsidRPr="006956D1">
              <w:t xml:space="preserve">Establish partnerships with existing institutions that are already delivering services or working with business and industry. </w:t>
            </w:r>
          </w:p>
          <w:p w:rsidR="001B6047" w:rsidRPr="006956D1" w:rsidRDefault="001B6047" w:rsidP="008359E6"/>
          <w:p w:rsidR="00776CF4" w:rsidRPr="006956D1" w:rsidRDefault="00776CF4" w:rsidP="008359E6"/>
          <w:p w:rsidR="001B6047" w:rsidRPr="006956D1" w:rsidRDefault="001B6047" w:rsidP="008359E6">
            <w:r w:rsidRPr="006956D1">
              <w:t>Establish electronic and printed content that explains the services and intent – and make them available to business and industry.</w:t>
            </w:r>
          </w:p>
          <w:p w:rsidR="001B6047" w:rsidRPr="006956D1" w:rsidRDefault="001B6047" w:rsidP="008359E6"/>
          <w:p w:rsidR="00776CF4" w:rsidRPr="006956D1" w:rsidRDefault="00776CF4" w:rsidP="008359E6"/>
          <w:p w:rsidR="001B6047" w:rsidRPr="006956D1" w:rsidRDefault="001B6047" w:rsidP="008359E6">
            <w:r w:rsidRPr="006956D1">
              <w:t>Conduct an effective customized training for a local business / industry that meets their determined needs – or develop an effective pre-employment training program that addresses their needs.</w:t>
            </w:r>
          </w:p>
          <w:p w:rsidR="001B6047" w:rsidRPr="006956D1" w:rsidRDefault="001B6047" w:rsidP="001B6047"/>
          <w:p w:rsidR="001B6047" w:rsidRPr="006956D1" w:rsidRDefault="001B6047" w:rsidP="001B6047"/>
          <w:p w:rsidR="00D65EA2" w:rsidRPr="006956D1" w:rsidRDefault="00D65EA2" w:rsidP="001B6047"/>
          <w:p w:rsidR="00D65EA2" w:rsidRPr="006956D1" w:rsidRDefault="00D65EA2" w:rsidP="001B6047"/>
          <w:p w:rsidR="00D65EA2" w:rsidRPr="006956D1" w:rsidRDefault="00D65EA2" w:rsidP="001B6047"/>
          <w:p w:rsidR="00D65EA2" w:rsidRPr="006956D1" w:rsidRDefault="00D65EA2" w:rsidP="001B6047"/>
          <w:p w:rsidR="00D65EA2" w:rsidRPr="006956D1" w:rsidRDefault="00D65EA2" w:rsidP="001B6047"/>
          <w:p w:rsidR="008359E6" w:rsidRDefault="008359E6" w:rsidP="001B6047"/>
          <w:p w:rsidR="00425552" w:rsidRDefault="00425552" w:rsidP="001B6047"/>
          <w:p w:rsidR="00425552" w:rsidRDefault="00425552" w:rsidP="001B6047"/>
          <w:p w:rsidR="00425552" w:rsidRPr="006956D1" w:rsidRDefault="00425552" w:rsidP="001B6047"/>
          <w:p w:rsidR="008359E6" w:rsidRPr="006956D1" w:rsidRDefault="008359E6" w:rsidP="001B6047"/>
          <w:p w:rsidR="001B6047" w:rsidRPr="006956D1" w:rsidRDefault="001B6047" w:rsidP="00CA13A0">
            <w:pPr>
              <w:rPr>
                <w:rFonts w:ascii="Calibri" w:eastAsia="Calibri" w:hAnsi="Calibri" w:cs="Times New Roman"/>
              </w:rPr>
            </w:pPr>
          </w:p>
        </w:tc>
        <w:tc>
          <w:tcPr>
            <w:tcW w:w="3420" w:type="dxa"/>
          </w:tcPr>
          <w:p w:rsidR="002D578E" w:rsidRPr="006956D1" w:rsidRDefault="002D578E" w:rsidP="00145F18">
            <w:pPr>
              <w:rPr>
                <w:rFonts w:ascii="Calibri" w:eastAsia="Calibri" w:hAnsi="Calibri" w:cs="Times New Roman"/>
              </w:rPr>
            </w:pPr>
          </w:p>
          <w:p w:rsidR="001B6047" w:rsidRPr="006956D1" w:rsidRDefault="001B6047" w:rsidP="001B6047">
            <w:r w:rsidRPr="006956D1">
              <w:t xml:space="preserve">A comprehensive guide with relevant data will be available by April 2021. </w:t>
            </w:r>
          </w:p>
          <w:p w:rsidR="001B6047" w:rsidRPr="006956D1" w:rsidRDefault="001B6047" w:rsidP="00145F18">
            <w:pPr>
              <w:rPr>
                <w:rFonts w:ascii="Calibri" w:eastAsia="Calibri" w:hAnsi="Calibri" w:cs="Times New Roman"/>
              </w:rPr>
            </w:pPr>
          </w:p>
          <w:p w:rsidR="001B6047" w:rsidRPr="006956D1" w:rsidRDefault="001B6047" w:rsidP="001B6047">
            <w:pPr>
              <w:rPr>
                <w:rFonts w:ascii="Calibri" w:eastAsia="Calibri" w:hAnsi="Calibri" w:cs="Times New Roman"/>
              </w:rPr>
            </w:pPr>
            <w:r w:rsidRPr="006956D1">
              <w:rPr>
                <w:rFonts w:ascii="Calibri" w:eastAsia="Calibri" w:hAnsi="Calibri" w:cs="Times New Roman"/>
              </w:rPr>
              <w:t xml:space="preserve">Established and working partnerships in place. </w:t>
            </w:r>
          </w:p>
          <w:p w:rsidR="001B6047" w:rsidRPr="006956D1" w:rsidRDefault="001B6047" w:rsidP="001B6047">
            <w:pPr>
              <w:rPr>
                <w:rFonts w:ascii="Calibri" w:eastAsia="Calibri" w:hAnsi="Calibri" w:cs="Times New Roman"/>
              </w:rPr>
            </w:pPr>
          </w:p>
          <w:p w:rsidR="001B6047" w:rsidRPr="006956D1" w:rsidRDefault="001B6047" w:rsidP="001B6047">
            <w:pPr>
              <w:rPr>
                <w:rFonts w:ascii="Calibri" w:eastAsia="Calibri" w:hAnsi="Calibri" w:cs="Times New Roman"/>
              </w:rPr>
            </w:pPr>
          </w:p>
          <w:p w:rsidR="00776CF4" w:rsidRPr="006956D1" w:rsidRDefault="00776CF4" w:rsidP="001B6047">
            <w:pPr>
              <w:rPr>
                <w:rFonts w:ascii="Calibri" w:eastAsia="Calibri" w:hAnsi="Calibri" w:cs="Times New Roman"/>
              </w:rPr>
            </w:pPr>
          </w:p>
          <w:p w:rsidR="008359E6" w:rsidRPr="006956D1" w:rsidRDefault="008359E6" w:rsidP="001B6047">
            <w:pPr>
              <w:rPr>
                <w:rFonts w:ascii="Calibri" w:eastAsia="Calibri" w:hAnsi="Calibri" w:cs="Times New Roman"/>
              </w:rPr>
            </w:pPr>
          </w:p>
          <w:p w:rsidR="001B6047" w:rsidRPr="006956D1" w:rsidRDefault="001B6047" w:rsidP="001B6047">
            <w:pPr>
              <w:rPr>
                <w:rFonts w:ascii="Calibri" w:eastAsia="Calibri" w:hAnsi="Calibri" w:cs="Times New Roman"/>
              </w:rPr>
            </w:pPr>
            <w:r w:rsidRPr="006956D1">
              <w:rPr>
                <w:rFonts w:ascii="Calibri" w:eastAsia="Calibri" w:hAnsi="Calibri" w:cs="Times New Roman"/>
              </w:rPr>
              <w:t>Delivery of electronic and printed content.</w:t>
            </w:r>
          </w:p>
          <w:p w:rsidR="001B6047" w:rsidRPr="006956D1" w:rsidRDefault="001B6047" w:rsidP="001B6047">
            <w:pPr>
              <w:rPr>
                <w:rFonts w:ascii="Calibri" w:eastAsia="Calibri" w:hAnsi="Calibri" w:cs="Times New Roman"/>
              </w:rPr>
            </w:pPr>
          </w:p>
          <w:p w:rsidR="001B6047" w:rsidRPr="006956D1" w:rsidRDefault="001B6047" w:rsidP="001B6047">
            <w:pPr>
              <w:rPr>
                <w:rFonts w:ascii="Calibri" w:eastAsia="Calibri" w:hAnsi="Calibri" w:cs="Times New Roman"/>
              </w:rPr>
            </w:pPr>
          </w:p>
          <w:p w:rsidR="001B6047" w:rsidRPr="006956D1" w:rsidRDefault="001B6047" w:rsidP="001B6047">
            <w:pPr>
              <w:rPr>
                <w:rFonts w:ascii="Calibri" w:eastAsia="Calibri" w:hAnsi="Calibri" w:cs="Times New Roman"/>
              </w:rPr>
            </w:pPr>
          </w:p>
          <w:p w:rsidR="001B6047" w:rsidRDefault="001B6047" w:rsidP="001B6047">
            <w:pPr>
              <w:rPr>
                <w:rFonts w:ascii="Calibri" w:eastAsia="Calibri" w:hAnsi="Calibri" w:cs="Times New Roman"/>
              </w:rPr>
            </w:pPr>
            <w:r w:rsidRPr="006956D1">
              <w:rPr>
                <w:rFonts w:ascii="Calibri" w:eastAsia="Calibri" w:hAnsi="Calibri" w:cs="Times New Roman"/>
              </w:rPr>
              <w:t xml:space="preserve">Delivery of program with overall satisfaction rating of at least 90%. </w:t>
            </w:r>
          </w:p>
          <w:p w:rsidR="005A7ABF" w:rsidRDefault="005A7ABF" w:rsidP="001B6047">
            <w:pPr>
              <w:rPr>
                <w:rFonts w:ascii="Calibri" w:eastAsia="Calibri" w:hAnsi="Calibri" w:cs="Times New Roman"/>
              </w:rPr>
            </w:pPr>
          </w:p>
          <w:p w:rsidR="005A7ABF" w:rsidRPr="006956D1" w:rsidRDefault="005A7ABF" w:rsidP="001B6047">
            <w:pPr>
              <w:rPr>
                <w:rFonts w:ascii="Calibri" w:eastAsia="Calibri" w:hAnsi="Calibri" w:cs="Times New Roman"/>
              </w:rPr>
            </w:pPr>
            <w:r>
              <w:rPr>
                <w:rFonts w:ascii="Calibri" w:eastAsia="Calibri" w:hAnsi="Calibri" w:cs="Times New Roman"/>
              </w:rPr>
              <w:t xml:space="preserve">DONE / CTX Ended </w:t>
            </w:r>
          </w:p>
        </w:tc>
        <w:tc>
          <w:tcPr>
            <w:tcW w:w="3420" w:type="dxa"/>
          </w:tcPr>
          <w:p w:rsidR="002D578E" w:rsidRPr="006956D1" w:rsidRDefault="002D578E"/>
          <w:p w:rsidR="001B6047" w:rsidRPr="006956D1" w:rsidRDefault="001B6047">
            <w:r w:rsidRPr="006956D1">
              <w:t>Completed April 2021</w:t>
            </w:r>
          </w:p>
          <w:p w:rsidR="001B6047" w:rsidRPr="006956D1" w:rsidRDefault="001B6047"/>
          <w:p w:rsidR="001B6047" w:rsidRPr="006956D1" w:rsidRDefault="001B6047"/>
          <w:p w:rsidR="001B6047" w:rsidRPr="006956D1" w:rsidRDefault="001B6047"/>
          <w:p w:rsidR="00776CF4" w:rsidRPr="006956D1" w:rsidRDefault="00776CF4"/>
          <w:p w:rsidR="00BC5CCE" w:rsidRPr="006956D1" w:rsidRDefault="00BC5CCE"/>
          <w:p w:rsidR="00BC5CCE" w:rsidRPr="006956D1" w:rsidRDefault="00BC5CCE"/>
          <w:p w:rsidR="001B6047" w:rsidRPr="006956D1" w:rsidRDefault="001B6047"/>
          <w:p w:rsidR="008359E6" w:rsidRPr="006956D1" w:rsidRDefault="008359E6"/>
          <w:p w:rsidR="001B6047" w:rsidRPr="006956D1" w:rsidRDefault="001B6047">
            <w:r w:rsidRPr="006956D1">
              <w:t>Completed and ongoing April 2021</w:t>
            </w:r>
          </w:p>
          <w:p w:rsidR="001B6047" w:rsidRPr="006956D1" w:rsidRDefault="001B6047">
            <w:proofErr w:type="spellStart"/>
            <w:r w:rsidRPr="006956D1">
              <w:t>Insite</w:t>
            </w:r>
            <w:proofErr w:type="spellEnd"/>
            <w:r w:rsidRPr="006956D1">
              <w:t xml:space="preserve"> and Workforce Development</w:t>
            </w:r>
          </w:p>
          <w:p w:rsidR="001B6047" w:rsidRPr="006956D1" w:rsidRDefault="001B6047">
            <w:r w:rsidRPr="006956D1">
              <w:t xml:space="preserve">Need to implement. </w:t>
            </w:r>
          </w:p>
          <w:p w:rsidR="001B6047" w:rsidRPr="006956D1" w:rsidRDefault="001B6047"/>
          <w:p w:rsidR="001B6047" w:rsidRPr="006956D1" w:rsidRDefault="001B6047"/>
          <w:p w:rsidR="00BC5CCE" w:rsidRPr="006956D1" w:rsidRDefault="00BC5CCE"/>
          <w:p w:rsidR="001B6047" w:rsidRPr="006956D1" w:rsidRDefault="001B6047">
            <w:r w:rsidRPr="006956D1">
              <w:t>Completed and ongoing 2021</w:t>
            </w:r>
          </w:p>
          <w:p w:rsidR="001B6047" w:rsidRDefault="001B6047">
            <w:r w:rsidRPr="006956D1">
              <w:t>Need to keep up to date.</w:t>
            </w:r>
          </w:p>
          <w:p w:rsidR="006956D1" w:rsidRDefault="006956D1"/>
          <w:p w:rsidR="006956D1" w:rsidRDefault="006956D1"/>
          <w:p w:rsidR="006956D1" w:rsidRPr="00C73B4E" w:rsidRDefault="006956D1">
            <w:pPr>
              <w:rPr>
                <w:b/>
                <w:u w:val="single"/>
              </w:rPr>
            </w:pPr>
            <w:r w:rsidRPr="00C73B4E">
              <w:rPr>
                <w:b/>
                <w:u w:val="single"/>
              </w:rPr>
              <w:t xml:space="preserve">Update: December 2022 – No longer funded by ODHE for CTX services. </w:t>
            </w:r>
          </w:p>
          <w:p w:rsidR="00C73B4E" w:rsidRDefault="00C73B4E">
            <w:pPr>
              <w:rPr>
                <w:b/>
              </w:rPr>
            </w:pPr>
          </w:p>
          <w:p w:rsidR="00C73B4E" w:rsidRPr="00C73B4E" w:rsidRDefault="00C73B4E">
            <w:r w:rsidRPr="00C73B4E">
              <w:t>March 26, 2024 – Contract trainings were done for GE Aviation.</w:t>
            </w:r>
          </w:p>
          <w:p w:rsidR="00425552" w:rsidRDefault="00C73B4E">
            <w:r w:rsidRPr="00C73B4E">
              <w:t>Discussing contract training for MSSC with USW. Ordered Skills Boss for CPT+.</w:t>
            </w:r>
          </w:p>
          <w:p w:rsidR="00811FFF" w:rsidRDefault="00811FFF"/>
          <w:p w:rsidR="00811FFF" w:rsidRDefault="00811FFF">
            <w:r>
              <w:t xml:space="preserve">March 28, 2025 </w:t>
            </w:r>
          </w:p>
          <w:p w:rsidR="00811FFF" w:rsidRDefault="00811FFF">
            <w:r>
              <w:t>Contract trainings for GE – EMT done in fall. Continue to work with USW 689 &amp; MSSC.</w:t>
            </w:r>
          </w:p>
          <w:p w:rsidR="00811FFF" w:rsidRPr="006956D1" w:rsidRDefault="00811FFF"/>
        </w:tc>
      </w:tr>
      <w:tr w:rsidR="002D578E" w:rsidTr="00D65EA2">
        <w:tc>
          <w:tcPr>
            <w:tcW w:w="2065" w:type="dxa"/>
            <w:shd w:val="clear" w:color="auto" w:fill="DBE5F1" w:themeFill="accent1" w:themeFillTint="33"/>
          </w:tcPr>
          <w:p w:rsidR="00AC5AA2" w:rsidRPr="006956D1" w:rsidRDefault="00AC5AA2" w:rsidP="00425FD7"/>
          <w:p w:rsidR="002D578E" w:rsidRDefault="00D65EA2" w:rsidP="00425FD7">
            <w:pPr>
              <w:rPr>
                <w:b/>
              </w:rPr>
            </w:pPr>
            <w:r w:rsidRPr="006956D1">
              <w:rPr>
                <w:b/>
              </w:rPr>
              <w:t xml:space="preserve">3. </w:t>
            </w:r>
            <w:r w:rsidR="00425FD7" w:rsidRPr="006956D1">
              <w:rPr>
                <w:b/>
              </w:rPr>
              <w:t>Increase enrollment in the current Adult Education programs – EMT, Firefighter, Medical Assistant, Nursing Assistant, and Phlebotomy.</w:t>
            </w:r>
          </w:p>
          <w:p w:rsidR="00C73B4E" w:rsidRDefault="00C73B4E" w:rsidP="00425FD7">
            <w:pPr>
              <w:rPr>
                <w:b/>
              </w:rPr>
            </w:pPr>
          </w:p>
          <w:p w:rsidR="00C73B4E" w:rsidRPr="00C73B4E" w:rsidRDefault="00C73B4E" w:rsidP="00425FD7">
            <w:pPr>
              <w:rPr>
                <w:b/>
                <w:u w:val="single"/>
              </w:rPr>
            </w:pPr>
            <w:r w:rsidRPr="00C73B4E">
              <w:rPr>
                <w:b/>
                <w:u w:val="single"/>
              </w:rPr>
              <w:t>UPDATE</w:t>
            </w:r>
            <w:r>
              <w:rPr>
                <w:b/>
                <w:u w:val="single"/>
              </w:rPr>
              <w:t xml:space="preserve"> 3-26-24</w:t>
            </w:r>
            <w:r w:rsidRPr="00C73B4E">
              <w:rPr>
                <w:b/>
                <w:u w:val="single"/>
              </w:rPr>
              <w:t>: ADDED AEMT</w:t>
            </w:r>
          </w:p>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p w:rsidR="00425FD7" w:rsidRPr="006956D1" w:rsidRDefault="00425FD7" w:rsidP="00425FD7"/>
        </w:tc>
        <w:tc>
          <w:tcPr>
            <w:tcW w:w="4320" w:type="dxa"/>
          </w:tcPr>
          <w:p w:rsidR="00425552" w:rsidRPr="006956D1" w:rsidRDefault="00425552" w:rsidP="004C7C6F">
            <w:pPr>
              <w:rPr>
                <w:rFonts w:ascii="Calibri" w:eastAsia="Calibri" w:hAnsi="Calibri" w:cs="Times New Roman"/>
              </w:rPr>
            </w:pPr>
          </w:p>
          <w:p w:rsidR="00C32711" w:rsidRPr="006956D1" w:rsidRDefault="00C32711" w:rsidP="008359E6">
            <w:pPr>
              <w:rPr>
                <w:rFonts w:ascii="Calibri" w:eastAsia="Calibri" w:hAnsi="Calibri" w:cs="Times New Roman"/>
              </w:rPr>
            </w:pPr>
            <w:r w:rsidRPr="006956D1">
              <w:rPr>
                <w:rFonts w:ascii="Calibri" w:eastAsia="Calibri" w:hAnsi="Calibri" w:cs="Times New Roman"/>
              </w:rPr>
              <w:t xml:space="preserve">Increase capacity in programs. For example, the number of Medical Assistant students and the number of Phlebotomy students are limited due to combining classes. </w:t>
            </w:r>
          </w:p>
          <w:p w:rsidR="00C32711" w:rsidRPr="006956D1" w:rsidRDefault="00C32711" w:rsidP="008359E6">
            <w:pPr>
              <w:rPr>
                <w:rFonts w:ascii="Calibri" w:eastAsia="Calibri" w:hAnsi="Calibri" w:cs="Times New Roman"/>
              </w:rPr>
            </w:pPr>
          </w:p>
          <w:p w:rsidR="00C32711" w:rsidRPr="006956D1" w:rsidRDefault="00E801E0" w:rsidP="008359E6">
            <w:pPr>
              <w:rPr>
                <w:rFonts w:ascii="Calibri" w:eastAsia="Calibri" w:hAnsi="Calibri" w:cs="Times New Roman"/>
              </w:rPr>
            </w:pPr>
            <w:r w:rsidRPr="006956D1">
              <w:rPr>
                <w:rFonts w:ascii="Calibri" w:eastAsia="Calibri" w:hAnsi="Calibri" w:cs="Times New Roman"/>
              </w:rPr>
              <w:t>Publish and distribute</w:t>
            </w:r>
            <w:r w:rsidR="00C32711" w:rsidRPr="006956D1">
              <w:rPr>
                <w:rFonts w:ascii="Calibri" w:eastAsia="Calibri" w:hAnsi="Calibri" w:cs="Times New Roman"/>
              </w:rPr>
              <w:t xml:space="preserve"> electronic and </w:t>
            </w:r>
            <w:r w:rsidR="00C32711" w:rsidRPr="006956D1">
              <w:rPr>
                <w:rFonts w:ascii="Calibri" w:eastAsia="Calibri" w:hAnsi="Calibri" w:cs="Times New Roman"/>
                <w:i/>
              </w:rPr>
              <w:t>printed</w:t>
            </w:r>
            <w:r w:rsidR="00C32711" w:rsidRPr="006956D1">
              <w:rPr>
                <w:rFonts w:ascii="Calibri" w:eastAsia="Calibri" w:hAnsi="Calibri" w:cs="Times New Roman"/>
              </w:rPr>
              <w:t xml:space="preserve"> catalogs.</w:t>
            </w:r>
          </w:p>
          <w:p w:rsidR="00C32711" w:rsidRPr="006956D1" w:rsidRDefault="00C32711" w:rsidP="008359E6">
            <w:pPr>
              <w:rPr>
                <w:rFonts w:ascii="Calibri" w:eastAsia="Calibri" w:hAnsi="Calibri" w:cs="Times New Roman"/>
              </w:rPr>
            </w:pPr>
          </w:p>
          <w:p w:rsidR="002D578E" w:rsidRPr="006956D1" w:rsidRDefault="00C32711" w:rsidP="008359E6">
            <w:pPr>
              <w:rPr>
                <w:rFonts w:ascii="Calibri" w:eastAsia="Calibri" w:hAnsi="Calibri" w:cs="Times New Roman"/>
              </w:rPr>
            </w:pPr>
            <w:r w:rsidRPr="006956D1">
              <w:rPr>
                <w:rFonts w:ascii="Calibri" w:eastAsia="Calibri" w:hAnsi="Calibri" w:cs="Times New Roman"/>
              </w:rPr>
              <w:t>Schedule and publish fall program offerings in spring.</w:t>
            </w:r>
          </w:p>
          <w:p w:rsidR="00C32711" w:rsidRPr="006956D1" w:rsidRDefault="00C32711" w:rsidP="008359E6">
            <w:pPr>
              <w:rPr>
                <w:rFonts w:ascii="Calibri" w:eastAsia="Calibri" w:hAnsi="Calibri" w:cs="Times New Roman"/>
              </w:rPr>
            </w:pPr>
          </w:p>
          <w:p w:rsidR="00BC5CCE" w:rsidRPr="006956D1" w:rsidRDefault="00C32711" w:rsidP="008359E6">
            <w:pPr>
              <w:rPr>
                <w:rFonts w:ascii="Calibri" w:eastAsia="Calibri" w:hAnsi="Calibri" w:cs="Times New Roman"/>
              </w:rPr>
            </w:pPr>
            <w:r w:rsidRPr="006956D1">
              <w:rPr>
                <w:rFonts w:ascii="Calibri" w:eastAsia="Calibri" w:hAnsi="Calibri" w:cs="Times New Roman"/>
              </w:rPr>
              <w:t xml:space="preserve">Offer </w:t>
            </w:r>
            <w:r w:rsidR="00E801E0" w:rsidRPr="006956D1">
              <w:rPr>
                <w:rFonts w:ascii="Calibri" w:eastAsia="Calibri" w:hAnsi="Calibri" w:cs="Times New Roman"/>
              </w:rPr>
              <w:t xml:space="preserve">EMT in fall as well as spring. </w:t>
            </w:r>
          </w:p>
          <w:p w:rsidR="00C73B4E" w:rsidRDefault="00C73B4E" w:rsidP="008359E6">
            <w:pPr>
              <w:rPr>
                <w:rFonts w:ascii="Calibri" w:eastAsia="Calibri" w:hAnsi="Calibri" w:cs="Times New Roman"/>
              </w:rPr>
            </w:pPr>
            <w:r>
              <w:rPr>
                <w:rFonts w:ascii="Calibri" w:eastAsia="Calibri" w:hAnsi="Calibri" w:cs="Times New Roman"/>
              </w:rPr>
              <w:t>Continuing</w:t>
            </w:r>
          </w:p>
          <w:p w:rsidR="002347D0" w:rsidRPr="006956D1" w:rsidRDefault="00C73B4E" w:rsidP="008359E6">
            <w:pPr>
              <w:rPr>
                <w:rFonts w:ascii="Calibri" w:eastAsia="Calibri" w:hAnsi="Calibri" w:cs="Times New Roman"/>
              </w:rPr>
            </w:pPr>
            <w:r>
              <w:rPr>
                <w:rFonts w:ascii="Calibri" w:eastAsia="Calibri" w:hAnsi="Calibri" w:cs="Times New Roman"/>
              </w:rPr>
              <w:t xml:space="preserve"> </w:t>
            </w:r>
          </w:p>
          <w:p w:rsidR="002347D0" w:rsidRPr="006956D1" w:rsidRDefault="002347D0" w:rsidP="008359E6">
            <w:pPr>
              <w:rPr>
                <w:rFonts w:ascii="Calibri" w:eastAsia="Calibri" w:hAnsi="Calibri" w:cs="Times New Roman"/>
              </w:rPr>
            </w:pPr>
            <w:r w:rsidRPr="006956D1">
              <w:rPr>
                <w:rFonts w:ascii="Calibri" w:eastAsia="Calibri" w:hAnsi="Calibri" w:cs="Times New Roman"/>
              </w:rPr>
              <w:t xml:space="preserve">Purchased </w:t>
            </w:r>
            <w:proofErr w:type="spellStart"/>
            <w:r w:rsidRPr="006956D1">
              <w:rPr>
                <w:rFonts w:ascii="Calibri" w:eastAsia="Calibri" w:hAnsi="Calibri" w:cs="Times New Roman"/>
              </w:rPr>
              <w:t>Canva</w:t>
            </w:r>
            <w:proofErr w:type="spellEnd"/>
            <w:r w:rsidRPr="006956D1">
              <w:rPr>
                <w:rFonts w:ascii="Calibri" w:eastAsia="Calibri" w:hAnsi="Calibri" w:cs="Times New Roman"/>
              </w:rPr>
              <w:t xml:space="preserve"> to make more professional recruitment materials – print and electronic. </w:t>
            </w:r>
          </w:p>
          <w:p w:rsidR="00BC5CCE" w:rsidRPr="00C73B4E" w:rsidRDefault="00BC5CCE" w:rsidP="00C73B4E">
            <w:pPr>
              <w:spacing w:before="120" w:after="120"/>
              <w:rPr>
                <w:rFonts w:cs="Arial"/>
              </w:rPr>
            </w:pPr>
          </w:p>
          <w:p w:rsidR="00E801E0" w:rsidRPr="006956D1" w:rsidRDefault="00E801E0" w:rsidP="008359E6">
            <w:pPr>
              <w:spacing w:before="120" w:after="120"/>
              <w:rPr>
                <w:rFonts w:cs="Arial"/>
              </w:rPr>
            </w:pPr>
            <w:r w:rsidRPr="006956D1">
              <w:rPr>
                <w:rFonts w:cs="Arial"/>
              </w:rPr>
              <w:t xml:space="preserve">Offer additional Adult Education Programs. </w:t>
            </w:r>
            <w:r w:rsidRPr="006956D1">
              <w:rPr>
                <w:rFonts w:cs="Arial"/>
                <w:i/>
              </w:rPr>
              <w:t xml:space="preserve">See… </w:t>
            </w:r>
            <w:r w:rsidRPr="006956D1">
              <w:rPr>
                <w:i/>
              </w:rPr>
              <w:t xml:space="preserve">Implement additional Adult Education occupational program(s). </w:t>
            </w:r>
            <w:r w:rsidR="00C73B4E">
              <w:rPr>
                <w:i/>
              </w:rPr>
              <w:t>- AEMT</w:t>
            </w:r>
          </w:p>
          <w:p w:rsidR="00E801E0" w:rsidRPr="006956D1" w:rsidRDefault="00E801E0" w:rsidP="00E801E0">
            <w:pPr>
              <w:spacing w:before="120" w:after="120"/>
              <w:rPr>
                <w:rFonts w:cs="Arial"/>
              </w:rPr>
            </w:pPr>
          </w:p>
          <w:p w:rsidR="00E801E0" w:rsidRPr="006956D1" w:rsidRDefault="00E801E0" w:rsidP="00E801E0">
            <w:pPr>
              <w:spacing w:before="120" w:after="120"/>
              <w:rPr>
                <w:rFonts w:cs="Arial"/>
              </w:rPr>
            </w:pPr>
          </w:p>
          <w:p w:rsidR="00D65EA2" w:rsidRPr="006956D1" w:rsidRDefault="00D65EA2" w:rsidP="00E801E0">
            <w:pPr>
              <w:spacing w:before="120" w:after="120"/>
              <w:rPr>
                <w:rFonts w:cs="Arial"/>
              </w:rPr>
            </w:pPr>
          </w:p>
          <w:p w:rsidR="00D65EA2" w:rsidRPr="006956D1" w:rsidRDefault="00D65EA2" w:rsidP="00E801E0">
            <w:pPr>
              <w:spacing w:before="120" w:after="120"/>
              <w:rPr>
                <w:rFonts w:cs="Arial"/>
              </w:rPr>
            </w:pPr>
          </w:p>
          <w:p w:rsidR="00D65EA2" w:rsidRDefault="00D65EA2" w:rsidP="00E801E0">
            <w:pPr>
              <w:spacing w:before="120" w:after="120"/>
              <w:rPr>
                <w:rFonts w:cs="Arial"/>
              </w:rPr>
            </w:pPr>
          </w:p>
          <w:p w:rsidR="00425552" w:rsidRDefault="00425552" w:rsidP="00E801E0">
            <w:pPr>
              <w:spacing w:before="120" w:after="120"/>
              <w:rPr>
                <w:rFonts w:cs="Arial"/>
              </w:rPr>
            </w:pPr>
          </w:p>
          <w:p w:rsidR="00D65EA2" w:rsidRPr="006956D1" w:rsidRDefault="00D65EA2" w:rsidP="00E801E0">
            <w:pPr>
              <w:spacing w:before="120" w:after="120"/>
              <w:rPr>
                <w:rFonts w:cs="Arial"/>
              </w:rPr>
            </w:pPr>
          </w:p>
          <w:p w:rsidR="00D65EA2" w:rsidRPr="006956D1" w:rsidRDefault="00D65EA2" w:rsidP="00E801E0">
            <w:pPr>
              <w:spacing w:before="120" w:after="120"/>
              <w:rPr>
                <w:rFonts w:cs="Arial"/>
              </w:rPr>
            </w:pPr>
          </w:p>
        </w:tc>
        <w:tc>
          <w:tcPr>
            <w:tcW w:w="3420" w:type="dxa"/>
          </w:tcPr>
          <w:p w:rsidR="002D578E" w:rsidRPr="006956D1" w:rsidRDefault="002D578E" w:rsidP="00145F18">
            <w:pPr>
              <w:rPr>
                <w:rFonts w:ascii="Calibri" w:eastAsia="Calibri" w:hAnsi="Calibri" w:cs="Times New Roman"/>
              </w:rPr>
            </w:pPr>
          </w:p>
          <w:p w:rsidR="00BC5CCE" w:rsidRPr="006956D1" w:rsidRDefault="00BC5CCE" w:rsidP="00145F18">
            <w:r w:rsidRPr="006956D1">
              <w:t>Overall Performance Indicator:</w:t>
            </w:r>
          </w:p>
          <w:p w:rsidR="00E801E0" w:rsidRPr="006956D1" w:rsidRDefault="00E801E0" w:rsidP="00145F18">
            <w:pPr>
              <w:rPr>
                <w:rFonts w:ascii="Calibri" w:eastAsia="Calibri" w:hAnsi="Calibri" w:cs="Times New Roman"/>
                <w:u w:val="single"/>
              </w:rPr>
            </w:pPr>
            <w:r w:rsidRPr="006956D1">
              <w:rPr>
                <w:rFonts w:ascii="Calibri" w:eastAsia="Calibri" w:hAnsi="Calibri" w:cs="Times New Roman"/>
                <w:u w:val="single"/>
              </w:rPr>
              <w:t>FY2022</w:t>
            </w:r>
          </w:p>
          <w:p w:rsidR="00E801E0" w:rsidRPr="006956D1" w:rsidRDefault="00E801E0" w:rsidP="00145F18">
            <w:pPr>
              <w:rPr>
                <w:rFonts w:ascii="Calibri" w:eastAsia="Calibri" w:hAnsi="Calibri" w:cs="Times New Roman"/>
              </w:rPr>
            </w:pPr>
            <w:r w:rsidRPr="006956D1">
              <w:rPr>
                <w:rFonts w:ascii="Calibri" w:eastAsia="Calibri" w:hAnsi="Calibri" w:cs="Times New Roman"/>
              </w:rPr>
              <w:t>EMT = 20</w:t>
            </w:r>
          </w:p>
          <w:p w:rsidR="00E801E0" w:rsidRPr="006956D1" w:rsidRDefault="00E801E0" w:rsidP="00145F18">
            <w:pPr>
              <w:rPr>
                <w:rFonts w:ascii="Calibri" w:eastAsia="Calibri" w:hAnsi="Calibri" w:cs="Times New Roman"/>
              </w:rPr>
            </w:pPr>
            <w:r w:rsidRPr="006956D1">
              <w:rPr>
                <w:rFonts w:ascii="Calibri" w:eastAsia="Calibri" w:hAnsi="Calibri" w:cs="Times New Roman"/>
              </w:rPr>
              <w:t>Firefighter = 45</w:t>
            </w:r>
          </w:p>
          <w:p w:rsidR="00E801E0" w:rsidRPr="006956D1" w:rsidRDefault="00E801E0" w:rsidP="00145F18">
            <w:pPr>
              <w:rPr>
                <w:rFonts w:ascii="Calibri" w:eastAsia="Calibri" w:hAnsi="Calibri" w:cs="Times New Roman"/>
              </w:rPr>
            </w:pPr>
            <w:r w:rsidRPr="006956D1">
              <w:rPr>
                <w:rFonts w:ascii="Calibri" w:eastAsia="Calibri" w:hAnsi="Calibri" w:cs="Times New Roman"/>
              </w:rPr>
              <w:t>Medical Assistant = 20</w:t>
            </w:r>
          </w:p>
          <w:p w:rsidR="00E801E0" w:rsidRPr="006956D1" w:rsidRDefault="00E801E0" w:rsidP="00145F18">
            <w:pPr>
              <w:rPr>
                <w:rFonts w:ascii="Calibri" w:eastAsia="Calibri" w:hAnsi="Calibri" w:cs="Times New Roman"/>
              </w:rPr>
            </w:pPr>
            <w:r w:rsidRPr="006956D1">
              <w:rPr>
                <w:rFonts w:ascii="Calibri" w:eastAsia="Calibri" w:hAnsi="Calibri" w:cs="Times New Roman"/>
              </w:rPr>
              <w:t>Nursing Assistant = 30</w:t>
            </w:r>
          </w:p>
          <w:p w:rsidR="00E801E0" w:rsidRPr="006956D1" w:rsidRDefault="00E801E0" w:rsidP="00145F18">
            <w:pPr>
              <w:rPr>
                <w:rFonts w:ascii="Calibri" w:eastAsia="Calibri" w:hAnsi="Calibri" w:cs="Times New Roman"/>
              </w:rPr>
            </w:pPr>
            <w:r w:rsidRPr="006956D1">
              <w:rPr>
                <w:rFonts w:ascii="Calibri" w:eastAsia="Calibri" w:hAnsi="Calibri" w:cs="Times New Roman"/>
              </w:rPr>
              <w:t>Phlebotomy = 20</w:t>
            </w:r>
          </w:p>
          <w:p w:rsidR="00E801E0" w:rsidRPr="006956D1" w:rsidRDefault="00E801E0" w:rsidP="00145F18">
            <w:pPr>
              <w:rPr>
                <w:rFonts w:ascii="Calibri" w:eastAsia="Calibri" w:hAnsi="Calibri" w:cs="Times New Roman"/>
              </w:rPr>
            </w:pPr>
            <w:r w:rsidRPr="006956D1">
              <w:rPr>
                <w:rFonts w:ascii="Calibri" w:eastAsia="Calibri" w:hAnsi="Calibri" w:cs="Times New Roman"/>
              </w:rPr>
              <w:t>+ Additional Programs</w:t>
            </w:r>
          </w:p>
          <w:p w:rsidR="00E801E0" w:rsidRPr="006956D1" w:rsidRDefault="00E801E0" w:rsidP="00145F18">
            <w:pPr>
              <w:rPr>
                <w:rFonts w:ascii="Calibri" w:eastAsia="Calibri" w:hAnsi="Calibri" w:cs="Times New Roman"/>
              </w:rPr>
            </w:pPr>
          </w:p>
          <w:p w:rsidR="00E801E0" w:rsidRDefault="00E801E0" w:rsidP="00145F18">
            <w:pPr>
              <w:rPr>
                <w:rFonts w:ascii="Calibri" w:eastAsia="Calibri" w:hAnsi="Calibri" w:cs="Times New Roman"/>
              </w:rPr>
            </w:pPr>
          </w:p>
          <w:p w:rsidR="00C73B4E" w:rsidRDefault="00C73B4E" w:rsidP="00145F18">
            <w:pPr>
              <w:rPr>
                <w:rFonts w:ascii="Calibri" w:eastAsia="Calibri" w:hAnsi="Calibri" w:cs="Times New Roman"/>
              </w:rPr>
            </w:pPr>
            <w:r>
              <w:rPr>
                <w:rFonts w:ascii="Calibri" w:eastAsia="Calibri" w:hAnsi="Calibri" w:cs="Times New Roman"/>
              </w:rPr>
              <w:t>HEI System from ODHE</w:t>
            </w:r>
            <w:r w:rsidR="005A7ABF">
              <w:rPr>
                <w:rFonts w:ascii="Calibri" w:eastAsia="Calibri" w:hAnsi="Calibri" w:cs="Times New Roman"/>
              </w:rPr>
              <w:t xml:space="preserve"> – Enrollment Data</w:t>
            </w:r>
          </w:p>
          <w:p w:rsidR="009027D1" w:rsidRDefault="009027D1" w:rsidP="00145F18">
            <w:pPr>
              <w:rPr>
                <w:rFonts w:ascii="Calibri" w:eastAsia="Calibri" w:hAnsi="Calibri" w:cs="Times New Roman"/>
              </w:rPr>
            </w:pPr>
          </w:p>
          <w:p w:rsidR="009027D1" w:rsidRDefault="009027D1" w:rsidP="00145F18">
            <w:pPr>
              <w:rPr>
                <w:rFonts w:ascii="Calibri" w:eastAsia="Calibri" w:hAnsi="Calibri" w:cs="Times New Roman"/>
              </w:rPr>
            </w:pPr>
          </w:p>
          <w:p w:rsidR="009027D1" w:rsidRDefault="009027D1" w:rsidP="00145F18">
            <w:pPr>
              <w:rPr>
                <w:rFonts w:ascii="Calibri" w:eastAsia="Calibri" w:hAnsi="Calibri" w:cs="Times New Roman"/>
              </w:rPr>
            </w:pPr>
          </w:p>
          <w:p w:rsidR="009027D1" w:rsidRDefault="009027D1" w:rsidP="00145F18">
            <w:pPr>
              <w:rPr>
                <w:rFonts w:ascii="Calibri" w:eastAsia="Calibri" w:hAnsi="Calibri" w:cs="Times New Roman"/>
              </w:rPr>
            </w:pPr>
          </w:p>
          <w:p w:rsidR="009027D1" w:rsidRPr="006956D1" w:rsidRDefault="009027D1" w:rsidP="00145F18">
            <w:pPr>
              <w:rPr>
                <w:rFonts w:ascii="Calibri" w:eastAsia="Calibri" w:hAnsi="Calibri" w:cs="Times New Roman"/>
              </w:rPr>
            </w:pPr>
          </w:p>
        </w:tc>
        <w:tc>
          <w:tcPr>
            <w:tcW w:w="3420" w:type="dxa"/>
          </w:tcPr>
          <w:p w:rsidR="002D578E" w:rsidRPr="006956D1" w:rsidRDefault="002D578E"/>
          <w:p w:rsidR="003649B7" w:rsidRPr="006956D1" w:rsidRDefault="009252D8">
            <w:r w:rsidRPr="006956D1">
              <w:t>Update 12-2-21</w:t>
            </w:r>
          </w:p>
          <w:p w:rsidR="009252D8" w:rsidRPr="006956D1" w:rsidRDefault="009252D8">
            <w:r w:rsidRPr="006956D1">
              <w:t>10 MA</w:t>
            </w:r>
          </w:p>
          <w:p w:rsidR="009252D8" w:rsidRPr="006956D1" w:rsidRDefault="009252D8">
            <w:r w:rsidRPr="006956D1">
              <w:t>0 Phlebotomy</w:t>
            </w:r>
          </w:p>
          <w:p w:rsidR="009252D8" w:rsidRPr="006956D1" w:rsidRDefault="009252D8">
            <w:r w:rsidRPr="006956D1">
              <w:t>5 EMT</w:t>
            </w:r>
          </w:p>
          <w:p w:rsidR="003649B7" w:rsidRPr="006956D1" w:rsidRDefault="003649B7"/>
          <w:p w:rsidR="002347D0" w:rsidRPr="006956D1" w:rsidRDefault="002347D0">
            <w:r w:rsidRPr="006956D1">
              <w:t>Updated 2-24-22</w:t>
            </w:r>
          </w:p>
          <w:p w:rsidR="002347D0" w:rsidRPr="006956D1" w:rsidRDefault="002347D0">
            <w:r w:rsidRPr="006956D1">
              <w:t>4 Phlebotomy</w:t>
            </w:r>
          </w:p>
          <w:p w:rsidR="002347D0" w:rsidRPr="006956D1" w:rsidRDefault="002347D0">
            <w:r w:rsidRPr="006956D1">
              <w:t>10 MA</w:t>
            </w:r>
          </w:p>
          <w:p w:rsidR="002347D0" w:rsidRDefault="002347D0">
            <w:r w:rsidRPr="006956D1">
              <w:t xml:space="preserve">10 EMT </w:t>
            </w:r>
          </w:p>
          <w:p w:rsidR="006956D1" w:rsidRDefault="006956D1"/>
          <w:p w:rsidR="00986598" w:rsidRDefault="00986598">
            <w:r>
              <w:t>Updated 3-9-23</w:t>
            </w:r>
          </w:p>
          <w:p w:rsidR="00986598" w:rsidRDefault="00986598">
            <w:r>
              <w:t>FY22 Enrollment</w:t>
            </w:r>
          </w:p>
          <w:p w:rsidR="00986598" w:rsidRDefault="00986598">
            <w:r>
              <w:t>EMT = 15</w:t>
            </w:r>
          </w:p>
          <w:p w:rsidR="00986598" w:rsidRDefault="00986598">
            <w:r>
              <w:t>Firefighter = 8</w:t>
            </w:r>
          </w:p>
          <w:p w:rsidR="00986598" w:rsidRDefault="00986598">
            <w:r>
              <w:t>MA = 16</w:t>
            </w:r>
          </w:p>
          <w:p w:rsidR="00F46244" w:rsidRDefault="00F46244">
            <w:r>
              <w:t>NA = 9</w:t>
            </w:r>
          </w:p>
          <w:p w:rsidR="00986598" w:rsidRDefault="00986598">
            <w:r>
              <w:t>Phlebotomy = 3</w:t>
            </w:r>
          </w:p>
          <w:p w:rsidR="00C73B4E" w:rsidRDefault="00C73B4E"/>
          <w:p w:rsidR="00C73B4E" w:rsidRDefault="00C73B4E" w:rsidP="00C73B4E">
            <w:r>
              <w:t>Updated 3-26-24</w:t>
            </w:r>
          </w:p>
          <w:p w:rsidR="00C73B4E" w:rsidRDefault="00C73B4E" w:rsidP="00C73B4E">
            <w:r>
              <w:t>FY23 Enrollment</w:t>
            </w:r>
          </w:p>
          <w:p w:rsidR="00C73B4E" w:rsidRDefault="00C73B4E" w:rsidP="00C73B4E">
            <w:r>
              <w:t xml:space="preserve">EMT = </w:t>
            </w:r>
            <w:r w:rsidR="009027D1">
              <w:t>19</w:t>
            </w:r>
            <w:r w:rsidR="002640A2">
              <w:t xml:space="preserve"> – Up </w:t>
            </w:r>
          </w:p>
          <w:p w:rsidR="00C73B4E" w:rsidRDefault="00C73B4E" w:rsidP="00C73B4E">
            <w:r>
              <w:t xml:space="preserve">Firefighter = </w:t>
            </w:r>
            <w:r w:rsidR="009027D1">
              <w:t>35</w:t>
            </w:r>
            <w:r w:rsidR="002640A2">
              <w:t xml:space="preserve">  - Up</w:t>
            </w:r>
          </w:p>
          <w:p w:rsidR="00C73B4E" w:rsidRDefault="00C73B4E" w:rsidP="00C73B4E">
            <w:r>
              <w:t xml:space="preserve">MA = </w:t>
            </w:r>
            <w:r w:rsidR="009027D1">
              <w:t>12</w:t>
            </w:r>
            <w:r w:rsidR="002640A2">
              <w:t xml:space="preserve"> - Down</w:t>
            </w:r>
          </w:p>
          <w:p w:rsidR="00C73B4E" w:rsidRDefault="00C73B4E" w:rsidP="00C73B4E">
            <w:r>
              <w:t xml:space="preserve">NA = </w:t>
            </w:r>
            <w:r w:rsidR="009027D1">
              <w:t>2</w:t>
            </w:r>
            <w:r w:rsidR="002640A2">
              <w:t xml:space="preserve"> - Down</w:t>
            </w:r>
          </w:p>
          <w:p w:rsidR="00C73B4E" w:rsidRDefault="00C73B4E" w:rsidP="00C73B4E">
            <w:r>
              <w:t xml:space="preserve">Phlebotomy = </w:t>
            </w:r>
            <w:r w:rsidR="009027D1">
              <w:t>5</w:t>
            </w:r>
            <w:r w:rsidR="002640A2">
              <w:t xml:space="preserve"> </w:t>
            </w:r>
            <w:r w:rsidR="002E1207">
              <w:t>–</w:t>
            </w:r>
            <w:r w:rsidR="002640A2">
              <w:t xml:space="preserve"> Up</w:t>
            </w:r>
          </w:p>
          <w:p w:rsidR="002E1207" w:rsidRDefault="002E1207" w:rsidP="00C73B4E"/>
          <w:p w:rsidR="002E1207" w:rsidRDefault="002E1207" w:rsidP="00C73B4E"/>
          <w:p w:rsidR="002E1207" w:rsidRDefault="002E1207" w:rsidP="00C73B4E"/>
          <w:p w:rsidR="002E1207" w:rsidRDefault="002E1207" w:rsidP="00C73B4E"/>
          <w:p w:rsidR="002E1207" w:rsidRDefault="002E1207" w:rsidP="00C73B4E">
            <w:r>
              <w:t>Updated 3-28-25</w:t>
            </w:r>
          </w:p>
          <w:p w:rsidR="002E1207" w:rsidRDefault="002E1207" w:rsidP="00C73B4E">
            <w:r>
              <w:t>FY24 Enrollment</w:t>
            </w:r>
          </w:p>
          <w:p w:rsidR="002E1207" w:rsidRDefault="00453D76" w:rsidP="00C73B4E">
            <w:r>
              <w:t>EMT = 16 – Down</w:t>
            </w:r>
          </w:p>
          <w:p w:rsidR="00005C14" w:rsidRDefault="00005C14" w:rsidP="00C73B4E">
            <w:r>
              <w:t xml:space="preserve">Firefighter = 41 - Up </w:t>
            </w:r>
          </w:p>
          <w:p w:rsidR="00453D76" w:rsidRDefault="00453D76" w:rsidP="00C73B4E">
            <w:r>
              <w:t>AEMT = 23 - New</w:t>
            </w:r>
          </w:p>
          <w:p w:rsidR="00453D76" w:rsidRDefault="00453D76" w:rsidP="00C73B4E">
            <w:r>
              <w:t>MA = 6 – Down</w:t>
            </w:r>
          </w:p>
          <w:p w:rsidR="00453D76" w:rsidRDefault="00453D76" w:rsidP="00C73B4E">
            <w:r>
              <w:t>NA = 6 – Down</w:t>
            </w:r>
          </w:p>
          <w:p w:rsidR="00C73B4E" w:rsidRDefault="00C73B4E"/>
          <w:p w:rsidR="00C73B4E" w:rsidRDefault="00C73B4E"/>
          <w:p w:rsidR="006956D1" w:rsidRDefault="006956D1"/>
          <w:p w:rsidR="001709EE" w:rsidRPr="006956D1" w:rsidRDefault="001709EE"/>
        </w:tc>
      </w:tr>
      <w:tr w:rsidR="002D578E" w:rsidTr="00D65EA2">
        <w:tc>
          <w:tcPr>
            <w:tcW w:w="2065" w:type="dxa"/>
            <w:shd w:val="clear" w:color="auto" w:fill="DBE5F1" w:themeFill="accent1" w:themeFillTint="33"/>
          </w:tcPr>
          <w:p w:rsidR="002D578E" w:rsidRPr="006956D1" w:rsidRDefault="00D65EA2" w:rsidP="001B6047">
            <w:pPr>
              <w:rPr>
                <w:b/>
              </w:rPr>
            </w:pPr>
            <w:r w:rsidRPr="006956D1">
              <w:rPr>
                <w:b/>
              </w:rPr>
              <w:t xml:space="preserve">4. </w:t>
            </w:r>
            <w:r w:rsidR="000F6345" w:rsidRPr="006956D1">
              <w:rPr>
                <w:b/>
              </w:rPr>
              <w:t>Increase enrollment in Aspire</w:t>
            </w:r>
            <w:r w:rsidR="00425FD7" w:rsidRPr="006956D1">
              <w:rPr>
                <w:b/>
              </w:rPr>
              <w:t>.</w:t>
            </w:r>
          </w:p>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p w:rsidR="00425FD7" w:rsidRPr="006956D1" w:rsidRDefault="00425FD7" w:rsidP="001B6047"/>
        </w:tc>
        <w:tc>
          <w:tcPr>
            <w:tcW w:w="4320" w:type="dxa"/>
          </w:tcPr>
          <w:p w:rsidR="00776CF4" w:rsidRPr="006956D1" w:rsidRDefault="00776CF4" w:rsidP="008359E6">
            <w:pPr>
              <w:spacing w:before="120" w:after="120"/>
              <w:rPr>
                <w:rFonts w:cs="Arial"/>
              </w:rPr>
            </w:pPr>
            <w:r w:rsidRPr="006956D1">
              <w:rPr>
                <w:rFonts w:cs="Arial"/>
              </w:rPr>
              <w:t>Use previous year student demographic and program data to understand where students live, why they attend, and their age group. Use this data to concentrate recruitment strategies / action steps of the plan.</w:t>
            </w:r>
          </w:p>
          <w:p w:rsidR="007E10D9" w:rsidRDefault="007E10D9" w:rsidP="007E10D9">
            <w:pPr>
              <w:pStyle w:val="ListParagraph"/>
              <w:spacing w:before="120" w:after="120"/>
              <w:rPr>
                <w:rFonts w:cs="Arial"/>
              </w:rPr>
            </w:pPr>
          </w:p>
          <w:p w:rsidR="00005C14" w:rsidRDefault="00005C14" w:rsidP="007E10D9">
            <w:pPr>
              <w:pStyle w:val="ListParagraph"/>
              <w:spacing w:before="120" w:after="120"/>
              <w:rPr>
                <w:rFonts w:cs="Arial"/>
              </w:rPr>
            </w:pPr>
          </w:p>
          <w:p w:rsidR="00005C14" w:rsidRDefault="00005C14" w:rsidP="007E10D9">
            <w:pPr>
              <w:pStyle w:val="ListParagraph"/>
              <w:spacing w:before="120" w:after="120"/>
              <w:rPr>
                <w:rFonts w:cs="Arial"/>
              </w:rPr>
            </w:pPr>
          </w:p>
          <w:p w:rsidR="00005C14" w:rsidRDefault="00005C14" w:rsidP="007E10D9">
            <w:pPr>
              <w:pStyle w:val="ListParagraph"/>
              <w:spacing w:before="120" w:after="120"/>
              <w:rPr>
                <w:rFonts w:cs="Arial"/>
              </w:rPr>
            </w:pPr>
          </w:p>
          <w:p w:rsidR="00005C14" w:rsidRPr="006956D1" w:rsidRDefault="00005C14" w:rsidP="007E10D9">
            <w:pPr>
              <w:pStyle w:val="ListParagraph"/>
              <w:spacing w:before="120" w:after="120"/>
              <w:rPr>
                <w:rFonts w:cs="Arial"/>
              </w:rPr>
            </w:pPr>
          </w:p>
          <w:p w:rsidR="007E10D9" w:rsidRPr="006956D1" w:rsidRDefault="00776CF4" w:rsidP="008359E6">
            <w:pPr>
              <w:spacing w:before="120" w:after="120"/>
              <w:rPr>
                <w:rFonts w:cs="Arial"/>
              </w:rPr>
            </w:pPr>
            <w:r w:rsidRPr="006956D1">
              <w:rPr>
                <w:rFonts w:cs="Arial"/>
              </w:rPr>
              <w:t>Develop and distribute flyers / brochures. (Especially at county libraries &amp; their branches, community action). Refer to data analysis to target.</w:t>
            </w:r>
          </w:p>
          <w:p w:rsidR="007E10D9" w:rsidRPr="006956D1" w:rsidRDefault="007E10D9" w:rsidP="008359E6">
            <w:pPr>
              <w:pStyle w:val="ListParagraph"/>
              <w:rPr>
                <w:rFonts w:cs="Arial"/>
              </w:rPr>
            </w:pPr>
          </w:p>
          <w:p w:rsidR="007E10D9" w:rsidRPr="006956D1" w:rsidRDefault="007E10D9" w:rsidP="008359E6">
            <w:pPr>
              <w:pStyle w:val="ListParagraph"/>
              <w:spacing w:before="120" w:after="120"/>
              <w:rPr>
                <w:rFonts w:cs="Arial"/>
              </w:rPr>
            </w:pPr>
          </w:p>
          <w:p w:rsidR="007E10D9" w:rsidRPr="006956D1" w:rsidRDefault="00C32711" w:rsidP="008359E6">
            <w:pPr>
              <w:spacing w:before="120" w:after="120"/>
              <w:rPr>
                <w:rFonts w:cs="Arial"/>
              </w:rPr>
            </w:pPr>
            <w:r w:rsidRPr="006956D1">
              <w:rPr>
                <w:rFonts w:cs="Arial"/>
              </w:rPr>
              <w:t>Purchase promotional items.</w:t>
            </w:r>
          </w:p>
          <w:p w:rsidR="007E10D9" w:rsidRPr="006956D1" w:rsidRDefault="007E10D9" w:rsidP="008359E6">
            <w:pPr>
              <w:pStyle w:val="ListParagraph"/>
              <w:spacing w:before="120" w:after="120"/>
              <w:rPr>
                <w:rFonts w:cs="Arial"/>
              </w:rPr>
            </w:pPr>
          </w:p>
          <w:p w:rsidR="007E10D9" w:rsidRPr="006956D1" w:rsidRDefault="00776CF4" w:rsidP="008359E6">
            <w:pPr>
              <w:spacing w:before="120" w:after="120"/>
              <w:rPr>
                <w:rFonts w:cs="Arial"/>
              </w:rPr>
            </w:pPr>
            <w:r w:rsidRPr="006956D1">
              <w:rPr>
                <w:rFonts w:cs="Arial"/>
              </w:rPr>
              <w:t>Attend county High School Guidance Counselor Meetings (if no me</w:t>
            </w:r>
            <w:r w:rsidR="00C32711" w:rsidRPr="006956D1">
              <w:rPr>
                <w:rFonts w:cs="Arial"/>
              </w:rPr>
              <w:t>eting, communicate personally).</w:t>
            </w:r>
          </w:p>
          <w:p w:rsidR="007E10D9" w:rsidRPr="006956D1" w:rsidRDefault="007E10D9" w:rsidP="007E10D9">
            <w:pPr>
              <w:pStyle w:val="ListParagraph"/>
              <w:rPr>
                <w:rFonts w:cs="Arial"/>
              </w:rPr>
            </w:pPr>
          </w:p>
          <w:p w:rsidR="007E10D9" w:rsidRPr="006956D1" w:rsidRDefault="007E10D9" w:rsidP="007E10D9">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Speak at [or with] with community civic or educational meetings (Kiwanis, Head Start, Lions, ESC, Community Action, DJFS, Courts, etc…)</w:t>
            </w:r>
          </w:p>
          <w:p w:rsidR="007E10D9" w:rsidRPr="006956D1" w:rsidRDefault="007E10D9"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Participate in Pike CTC Open House.</w:t>
            </w:r>
          </w:p>
          <w:p w:rsidR="007E10D9" w:rsidRPr="006956D1" w:rsidRDefault="007E10D9" w:rsidP="008359E6">
            <w:pPr>
              <w:pStyle w:val="ListParagraph"/>
              <w:rPr>
                <w:rFonts w:cs="Arial"/>
              </w:rPr>
            </w:pPr>
          </w:p>
          <w:p w:rsidR="007E10D9" w:rsidRPr="006956D1" w:rsidRDefault="007E10D9"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Update and maintain website.</w:t>
            </w:r>
          </w:p>
          <w:p w:rsidR="007E10D9" w:rsidRPr="006956D1" w:rsidRDefault="007E10D9"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Use social media to promote Aspire classes/services weekly.</w:t>
            </w:r>
            <w:r w:rsidR="00986598">
              <w:rPr>
                <w:rFonts w:cs="Arial"/>
              </w:rPr>
              <w:t xml:space="preserve"> Use </w:t>
            </w:r>
            <w:proofErr w:type="spellStart"/>
            <w:r w:rsidR="00986598">
              <w:rPr>
                <w:rFonts w:cs="Arial"/>
              </w:rPr>
              <w:t>Canva</w:t>
            </w:r>
            <w:proofErr w:type="spellEnd"/>
            <w:r w:rsidR="00986598">
              <w:rPr>
                <w:rFonts w:cs="Arial"/>
              </w:rPr>
              <w:t>.</w:t>
            </w:r>
          </w:p>
          <w:p w:rsidR="007E10D9" w:rsidRPr="006956D1" w:rsidRDefault="007E10D9" w:rsidP="007E10D9">
            <w:pPr>
              <w:pStyle w:val="ListParagraph"/>
              <w:rPr>
                <w:rFonts w:cs="Arial"/>
              </w:rPr>
            </w:pPr>
          </w:p>
          <w:p w:rsidR="007E10D9" w:rsidRPr="006956D1" w:rsidRDefault="007E10D9" w:rsidP="007E10D9">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Issue press release in Pike and Jackson County newspapers.</w:t>
            </w:r>
          </w:p>
          <w:p w:rsidR="007E10D9" w:rsidRDefault="007E10D9" w:rsidP="008359E6">
            <w:pPr>
              <w:pStyle w:val="ListParagraph"/>
              <w:spacing w:before="120" w:after="120"/>
              <w:rPr>
                <w:rFonts w:cs="Arial"/>
              </w:rPr>
            </w:pPr>
          </w:p>
          <w:p w:rsidR="00005C14" w:rsidRPr="006956D1" w:rsidRDefault="00005C14"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Implement student referral program with incentives to any student that refers another student who becomes enrolled.</w:t>
            </w:r>
          </w:p>
          <w:p w:rsidR="007E10D9" w:rsidRPr="006956D1" w:rsidRDefault="007E10D9" w:rsidP="008359E6">
            <w:pPr>
              <w:pStyle w:val="ListParagraph"/>
              <w:rPr>
                <w:rFonts w:cs="Arial"/>
              </w:rPr>
            </w:pPr>
          </w:p>
          <w:p w:rsidR="007E10D9" w:rsidRPr="006956D1" w:rsidRDefault="007E10D9"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 xml:space="preserve">Seamlessly offer distance learning options. Can be hybrid model. </w:t>
            </w:r>
          </w:p>
          <w:p w:rsidR="007E10D9" w:rsidRPr="006956D1" w:rsidRDefault="007E10D9" w:rsidP="008359E6">
            <w:pPr>
              <w:pStyle w:val="ListParagraph"/>
              <w:spacing w:before="120" w:after="120"/>
              <w:rPr>
                <w:rFonts w:cs="Arial"/>
              </w:rPr>
            </w:pPr>
          </w:p>
          <w:p w:rsidR="00776CF4" w:rsidRPr="006956D1" w:rsidRDefault="00776CF4" w:rsidP="008359E6">
            <w:pPr>
              <w:spacing w:before="120" w:after="120"/>
              <w:rPr>
                <w:rFonts w:cs="Arial"/>
              </w:rPr>
            </w:pPr>
            <w:r w:rsidRPr="006956D1">
              <w:rPr>
                <w:rFonts w:cs="Arial"/>
              </w:rPr>
              <w:t>Follow Retention Procedure. Use Remind ap.</w:t>
            </w:r>
          </w:p>
          <w:p w:rsidR="007E10D9" w:rsidRPr="006956D1" w:rsidRDefault="007E10D9" w:rsidP="008359E6">
            <w:pPr>
              <w:spacing w:before="120" w:after="120"/>
              <w:rPr>
                <w:rFonts w:cs="Arial"/>
              </w:rPr>
            </w:pPr>
          </w:p>
          <w:p w:rsidR="00D65EA2" w:rsidRPr="006956D1" w:rsidRDefault="007E10D9" w:rsidP="008359E6">
            <w:pPr>
              <w:spacing w:before="120" w:after="120"/>
              <w:rPr>
                <w:rFonts w:cs="Arial"/>
              </w:rPr>
            </w:pPr>
            <w:r w:rsidRPr="006956D1">
              <w:rPr>
                <w:rFonts w:cs="Arial"/>
              </w:rPr>
              <w:t>Monthly attendance analysis</w:t>
            </w:r>
          </w:p>
          <w:p w:rsidR="002347D0" w:rsidRPr="006956D1" w:rsidRDefault="002347D0" w:rsidP="00BC5CCE">
            <w:pPr>
              <w:spacing w:before="120" w:after="120"/>
              <w:rPr>
                <w:rFonts w:cs="Arial"/>
              </w:rPr>
            </w:pPr>
          </w:p>
          <w:p w:rsidR="00D65EA2" w:rsidRPr="006956D1" w:rsidRDefault="002347D0" w:rsidP="00BC5CCE">
            <w:pPr>
              <w:spacing w:before="120" w:after="120"/>
              <w:rPr>
                <w:rFonts w:cs="Arial"/>
              </w:rPr>
            </w:pPr>
            <w:r w:rsidRPr="006956D1">
              <w:rPr>
                <w:rFonts w:cs="Arial"/>
              </w:rPr>
              <w:t xml:space="preserve">Program review highlighted recruitment as an area to improve. Will work with Program Manager to improve recruitment materials/strategies. </w:t>
            </w:r>
          </w:p>
          <w:p w:rsidR="007E10D9" w:rsidRDefault="007E10D9" w:rsidP="00BC5CCE">
            <w:pPr>
              <w:spacing w:before="120" w:after="120"/>
              <w:rPr>
                <w:rFonts w:cs="Arial"/>
              </w:rPr>
            </w:pPr>
          </w:p>
          <w:p w:rsidR="007E10D9" w:rsidRPr="005A7ABF" w:rsidRDefault="00C73B4E" w:rsidP="00BC5CCE">
            <w:pPr>
              <w:spacing w:before="120" w:after="120"/>
              <w:rPr>
                <w:rFonts w:cs="Arial"/>
                <w:i/>
                <w:u w:val="single"/>
              </w:rPr>
            </w:pPr>
            <w:r w:rsidRPr="00C73B4E">
              <w:rPr>
                <w:rFonts w:cs="Arial"/>
                <w:i/>
                <w:u w:val="single"/>
              </w:rPr>
              <w:t>Strategies are ongoing – 3-26-24</w:t>
            </w:r>
          </w:p>
          <w:p w:rsidR="00776CF4" w:rsidRPr="006956D1" w:rsidRDefault="00776CF4" w:rsidP="00E50925">
            <w:pPr>
              <w:pStyle w:val="ListParagraph"/>
              <w:rPr>
                <w:rFonts w:ascii="Calibri" w:eastAsia="Calibri" w:hAnsi="Calibri" w:cs="Times New Roman"/>
              </w:rPr>
            </w:pPr>
          </w:p>
        </w:tc>
        <w:tc>
          <w:tcPr>
            <w:tcW w:w="3420" w:type="dxa"/>
          </w:tcPr>
          <w:p w:rsidR="005A7ABF" w:rsidRDefault="005A7ABF" w:rsidP="001B6047">
            <w:pPr>
              <w:rPr>
                <w:rFonts w:ascii="Calibri" w:eastAsia="Calibri" w:hAnsi="Calibri" w:cs="Times New Roman"/>
              </w:rPr>
            </w:pPr>
          </w:p>
          <w:p w:rsidR="00BC5CCE" w:rsidRPr="006956D1" w:rsidRDefault="00BC5CCE" w:rsidP="001B6047">
            <w:r w:rsidRPr="006956D1">
              <w:t>Overall Performance Indicator:</w:t>
            </w:r>
          </w:p>
          <w:p w:rsidR="001444B3" w:rsidRPr="006956D1" w:rsidRDefault="001444B3" w:rsidP="001B6047">
            <w:pPr>
              <w:rPr>
                <w:rFonts w:ascii="Calibri" w:eastAsia="Calibri" w:hAnsi="Calibri" w:cs="Times New Roman"/>
              </w:rPr>
            </w:pPr>
            <w:r w:rsidRPr="006956D1">
              <w:rPr>
                <w:rFonts w:ascii="Calibri" w:eastAsia="Calibri" w:hAnsi="Calibri" w:cs="Times New Roman"/>
              </w:rPr>
              <w:t>Meet Aspire Grant Enrollment Projection.</w:t>
            </w:r>
          </w:p>
          <w:p w:rsidR="001444B3" w:rsidRDefault="001444B3" w:rsidP="001B6047">
            <w:pPr>
              <w:rPr>
                <w:rFonts w:ascii="Calibri" w:eastAsia="Calibri" w:hAnsi="Calibri" w:cs="Times New Roman"/>
              </w:rPr>
            </w:pPr>
            <w:r w:rsidRPr="006956D1">
              <w:rPr>
                <w:rFonts w:ascii="Calibri" w:eastAsia="Calibri" w:hAnsi="Calibri" w:cs="Times New Roman"/>
              </w:rPr>
              <w:t>FY21 = 176</w:t>
            </w:r>
          </w:p>
          <w:p w:rsidR="006956D1" w:rsidRPr="006956D1" w:rsidRDefault="006956D1" w:rsidP="001B6047">
            <w:pPr>
              <w:rPr>
                <w:rFonts w:ascii="Calibri" w:eastAsia="Calibri" w:hAnsi="Calibri" w:cs="Times New Roman"/>
              </w:rPr>
            </w:pPr>
            <w:r>
              <w:rPr>
                <w:rFonts w:ascii="Calibri" w:eastAsia="Calibri" w:hAnsi="Calibri" w:cs="Times New Roman"/>
              </w:rPr>
              <w:t>FY22 = 2022</w:t>
            </w:r>
          </w:p>
          <w:p w:rsidR="002347D0" w:rsidRPr="006956D1" w:rsidRDefault="00986598" w:rsidP="001B6047">
            <w:pPr>
              <w:rPr>
                <w:rFonts w:ascii="Calibri" w:eastAsia="Calibri" w:hAnsi="Calibri" w:cs="Times New Roman"/>
              </w:rPr>
            </w:pPr>
            <w:r>
              <w:rPr>
                <w:rFonts w:ascii="Calibri" w:eastAsia="Calibri" w:hAnsi="Calibri" w:cs="Times New Roman"/>
              </w:rPr>
              <w:t>FY23 = 200</w:t>
            </w:r>
          </w:p>
          <w:p w:rsidR="00C73B4E" w:rsidRDefault="00C73B4E" w:rsidP="001B6047">
            <w:pPr>
              <w:rPr>
                <w:rFonts w:ascii="Calibri" w:eastAsia="Calibri" w:hAnsi="Calibri" w:cs="Times New Roman"/>
              </w:rPr>
            </w:pPr>
            <w:r>
              <w:rPr>
                <w:rFonts w:ascii="Calibri" w:eastAsia="Calibri" w:hAnsi="Calibri" w:cs="Times New Roman"/>
              </w:rPr>
              <w:t>FY24 = 200</w:t>
            </w:r>
          </w:p>
          <w:p w:rsidR="00005C14" w:rsidRDefault="00005C14" w:rsidP="001B6047">
            <w:pPr>
              <w:rPr>
                <w:rFonts w:ascii="Calibri" w:eastAsia="Calibri" w:hAnsi="Calibri" w:cs="Times New Roman"/>
              </w:rPr>
            </w:pPr>
            <w:r>
              <w:rPr>
                <w:rFonts w:ascii="Calibri" w:eastAsia="Calibri" w:hAnsi="Calibri" w:cs="Times New Roman"/>
              </w:rPr>
              <w:t>FY25 = 200</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Flyers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Pens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CAC</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 – CANVA in use. Post more videos instead of pictures.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 xml:space="preserve">Revise strategy - Change to Social Media – Digital media picks up some of our posts. </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r>
              <w:rPr>
                <w:rFonts w:ascii="Calibri" w:eastAsia="Calibri" w:hAnsi="Calibri" w:cs="Times New Roman"/>
              </w:rPr>
              <w:t>Yes</w:t>
            </w:r>
          </w:p>
          <w:p w:rsidR="00005C14" w:rsidRDefault="00005C14" w:rsidP="001B6047">
            <w:pPr>
              <w:rPr>
                <w:rFonts w:ascii="Calibri" w:eastAsia="Calibri" w:hAnsi="Calibri" w:cs="Times New Roman"/>
              </w:rPr>
            </w:pPr>
          </w:p>
          <w:p w:rsidR="00005C14" w:rsidRDefault="00005C14" w:rsidP="001B6047">
            <w:pPr>
              <w:rPr>
                <w:rFonts w:ascii="Calibri" w:eastAsia="Calibri" w:hAnsi="Calibri" w:cs="Times New Roman"/>
              </w:rPr>
            </w:pPr>
          </w:p>
          <w:p w:rsidR="00005C14" w:rsidRPr="006956D1" w:rsidRDefault="00005C14" w:rsidP="001B6047">
            <w:pPr>
              <w:rPr>
                <w:rFonts w:ascii="Calibri" w:eastAsia="Calibri" w:hAnsi="Calibri" w:cs="Times New Roman"/>
              </w:rPr>
            </w:pPr>
            <w:r>
              <w:rPr>
                <w:rFonts w:ascii="Calibri" w:eastAsia="Calibri" w:hAnsi="Calibri" w:cs="Times New Roman"/>
              </w:rPr>
              <w:t>Yes</w:t>
            </w:r>
          </w:p>
        </w:tc>
        <w:tc>
          <w:tcPr>
            <w:tcW w:w="3420" w:type="dxa"/>
          </w:tcPr>
          <w:p w:rsidR="001D248E" w:rsidRPr="006956D1" w:rsidRDefault="001D248E"/>
          <w:p w:rsidR="002D578E" w:rsidRPr="006956D1" w:rsidRDefault="009252D8">
            <w:r w:rsidRPr="006956D1">
              <w:t>Update 12-2-21</w:t>
            </w:r>
          </w:p>
          <w:p w:rsidR="009252D8" w:rsidRPr="006956D1" w:rsidRDefault="009252D8">
            <w:r w:rsidRPr="006956D1">
              <w:t>40 (through October)</w:t>
            </w:r>
          </w:p>
          <w:p w:rsidR="009252D8" w:rsidRPr="006956D1" w:rsidRDefault="009252D8">
            <w:r w:rsidRPr="006956D1">
              <w:t>Action Steps are being followed.</w:t>
            </w:r>
          </w:p>
          <w:p w:rsidR="002D578E" w:rsidRPr="006956D1" w:rsidRDefault="002D578E"/>
          <w:p w:rsidR="002347D0" w:rsidRDefault="002347D0">
            <w:r w:rsidRPr="006956D1">
              <w:t>Update 2-4 – 101 student</w:t>
            </w:r>
            <w:r w:rsidR="006956D1">
              <w:t>s</w:t>
            </w:r>
            <w:r w:rsidRPr="006956D1">
              <w:t xml:space="preserve"> enrolled.</w:t>
            </w:r>
          </w:p>
          <w:p w:rsidR="006956D1" w:rsidRDefault="006956D1"/>
          <w:p w:rsidR="006956D1" w:rsidRDefault="006956D1">
            <w:r>
              <w:t>Update 12-2022</w:t>
            </w:r>
          </w:p>
          <w:p w:rsidR="006956D1" w:rsidRDefault="006956D1">
            <w:r>
              <w:t>90 students enrolled.</w:t>
            </w:r>
          </w:p>
          <w:p w:rsidR="006956D1" w:rsidRDefault="006956D1">
            <w:r>
              <w:t>On track</w:t>
            </w:r>
          </w:p>
          <w:p w:rsidR="006956D1" w:rsidRDefault="006956D1"/>
          <w:p w:rsidR="00986598" w:rsidRDefault="00986598">
            <w:r>
              <w:t>Update 3-9-23</w:t>
            </w:r>
          </w:p>
          <w:p w:rsidR="00986598" w:rsidRDefault="00986598">
            <w:r>
              <w:t>FY22 Aspire Enrollment = 154</w:t>
            </w:r>
          </w:p>
          <w:p w:rsidR="00986598" w:rsidRDefault="00986598">
            <w:r>
              <w:t xml:space="preserve">FY23 Aspire Enrollment = 149 so far – with approx. 4 months remaining. </w:t>
            </w:r>
          </w:p>
          <w:p w:rsidR="00986598" w:rsidRDefault="00986598"/>
          <w:p w:rsidR="00C73B4E" w:rsidRDefault="00C73B4E" w:rsidP="00C73B4E">
            <w:r>
              <w:t>Update 3-26-24</w:t>
            </w:r>
          </w:p>
          <w:p w:rsidR="00C73B4E" w:rsidRDefault="00C73B4E" w:rsidP="00C73B4E">
            <w:r>
              <w:t>FY22 Aspire Enrollment = 154</w:t>
            </w:r>
          </w:p>
          <w:p w:rsidR="00C73B4E" w:rsidRDefault="00C73B4E" w:rsidP="00C73B4E">
            <w:r>
              <w:t>FY23 Aspire Enrollment = 179</w:t>
            </w:r>
          </w:p>
          <w:p w:rsidR="00C73B4E" w:rsidRDefault="00C73B4E" w:rsidP="00C73B4E">
            <w:r>
              <w:t xml:space="preserve">FY24 </w:t>
            </w:r>
            <w:r w:rsidR="00005C14">
              <w:t>Aspire Enrollment – 186</w:t>
            </w:r>
          </w:p>
          <w:p w:rsidR="00343572" w:rsidRDefault="00343572" w:rsidP="00C73B4E"/>
          <w:p w:rsidR="00343572" w:rsidRDefault="00343572" w:rsidP="00C73B4E"/>
          <w:p w:rsidR="00343572" w:rsidRDefault="00343572" w:rsidP="00C73B4E">
            <w:r>
              <w:t>Updated 4-11-25</w:t>
            </w:r>
          </w:p>
          <w:p w:rsidR="00005C14" w:rsidRDefault="00005C14" w:rsidP="00C73B4E">
            <w:r>
              <w:t xml:space="preserve">FY25 Aspire Enrollment is at </w:t>
            </w:r>
            <w:r w:rsidR="00454A07">
              <w:t>currently at 144 – with April, M</w:t>
            </w:r>
            <w:bookmarkStart w:id="0" w:name="_GoBack"/>
            <w:bookmarkEnd w:id="0"/>
            <w:r>
              <w:t>ay, &amp; June remaining. Projected is 200.</w:t>
            </w:r>
          </w:p>
          <w:p w:rsidR="00C73B4E" w:rsidRPr="006956D1" w:rsidRDefault="00C73B4E" w:rsidP="00C73B4E"/>
        </w:tc>
      </w:tr>
      <w:tr w:rsidR="002D578E" w:rsidTr="00D65EA2">
        <w:tc>
          <w:tcPr>
            <w:tcW w:w="2065" w:type="dxa"/>
            <w:shd w:val="clear" w:color="auto" w:fill="DBE5F1" w:themeFill="accent1" w:themeFillTint="33"/>
          </w:tcPr>
          <w:p w:rsidR="00776CF4" w:rsidRPr="006956D1" w:rsidRDefault="00776CF4"/>
          <w:p w:rsidR="002D578E" w:rsidRPr="006956D1" w:rsidRDefault="00D65EA2">
            <w:pPr>
              <w:rPr>
                <w:b/>
              </w:rPr>
            </w:pPr>
            <w:r w:rsidRPr="006956D1">
              <w:rPr>
                <w:b/>
              </w:rPr>
              <w:t xml:space="preserve">5. </w:t>
            </w:r>
            <w:r w:rsidR="00425FD7" w:rsidRPr="006956D1">
              <w:rPr>
                <w:b/>
              </w:rPr>
              <w:t>Implement student support staff to facilitate the student support services, specifically, student</w:t>
            </w:r>
            <w:r w:rsidR="009252D8" w:rsidRPr="006956D1">
              <w:rPr>
                <w:b/>
              </w:rPr>
              <w:t xml:space="preserve"> </w:t>
            </w:r>
            <w:r w:rsidR="009252D8" w:rsidRPr="006956D1">
              <w:rPr>
                <w:b/>
                <w:u w:val="single"/>
              </w:rPr>
              <w:t xml:space="preserve">academic </w:t>
            </w:r>
            <w:r w:rsidR="00425FD7" w:rsidRPr="006956D1">
              <w:rPr>
                <w:b/>
              </w:rPr>
              <w:t xml:space="preserve">counseling and student transition services. </w:t>
            </w:r>
          </w:p>
          <w:p w:rsidR="00425FD7" w:rsidRPr="006956D1" w:rsidRDefault="00425FD7"/>
          <w:p w:rsidR="00776CF4" w:rsidRPr="006956D1" w:rsidRDefault="00776CF4"/>
          <w:p w:rsidR="00425FD7" w:rsidRPr="006956D1" w:rsidRDefault="00425FD7"/>
          <w:p w:rsidR="002D578E" w:rsidRPr="006956D1" w:rsidRDefault="002D578E"/>
          <w:p w:rsidR="002D578E" w:rsidRPr="006956D1" w:rsidRDefault="002D578E"/>
        </w:tc>
        <w:tc>
          <w:tcPr>
            <w:tcW w:w="4320" w:type="dxa"/>
          </w:tcPr>
          <w:p w:rsidR="00776CF4" w:rsidRPr="006956D1" w:rsidRDefault="00776CF4"/>
          <w:p w:rsidR="00776CF4" w:rsidRPr="006956D1" w:rsidRDefault="00776CF4" w:rsidP="008359E6">
            <w:r w:rsidRPr="006956D1">
              <w:t>Define job description and role of the student support staff member.</w:t>
            </w:r>
          </w:p>
          <w:p w:rsidR="007E10D9" w:rsidRPr="006956D1" w:rsidRDefault="007E10D9" w:rsidP="008359E6">
            <w:pPr>
              <w:pStyle w:val="ListParagraph"/>
            </w:pPr>
          </w:p>
          <w:p w:rsidR="00776CF4" w:rsidRPr="006956D1" w:rsidRDefault="00776CF4" w:rsidP="008359E6">
            <w:r w:rsidRPr="006956D1">
              <w:t xml:space="preserve">Explore funding availability through a combination of Aspire and Adult Education budgets. </w:t>
            </w:r>
          </w:p>
          <w:p w:rsidR="00776CF4" w:rsidRPr="006956D1" w:rsidRDefault="00776CF4" w:rsidP="008359E6">
            <w:pPr>
              <w:rPr>
                <w:strike/>
              </w:rPr>
            </w:pPr>
          </w:p>
          <w:p w:rsidR="00776CF4" w:rsidRPr="006956D1" w:rsidRDefault="00776CF4" w:rsidP="008359E6">
            <w:pPr>
              <w:rPr>
                <w:strike/>
              </w:rPr>
            </w:pPr>
            <w:r w:rsidRPr="006956D1">
              <w:rPr>
                <w:strike/>
              </w:rPr>
              <w:t xml:space="preserve">Post and hire staff member. </w:t>
            </w:r>
          </w:p>
          <w:p w:rsidR="009252D8" w:rsidRPr="006956D1" w:rsidRDefault="009252D8" w:rsidP="008359E6">
            <w:r w:rsidRPr="006956D1">
              <w:t>UPDATE – Incorporate existing Aspire Staff for academic counseling.</w:t>
            </w:r>
          </w:p>
          <w:p w:rsidR="009252D8" w:rsidRDefault="009252D8" w:rsidP="008359E6">
            <w:r w:rsidRPr="006956D1">
              <w:t xml:space="preserve">Assistance from CAC of Pike partnership for transition services (employment). </w:t>
            </w:r>
          </w:p>
          <w:p w:rsidR="005A7ABF" w:rsidRPr="006956D1" w:rsidRDefault="005A7ABF" w:rsidP="008359E6">
            <w:r>
              <w:t xml:space="preserve">DONE </w:t>
            </w:r>
          </w:p>
          <w:p w:rsidR="002D578E" w:rsidRPr="006956D1" w:rsidRDefault="002D578E"/>
          <w:p w:rsidR="002D578E" w:rsidRPr="006956D1" w:rsidRDefault="002D578E"/>
          <w:p w:rsidR="007E10D9" w:rsidRPr="006956D1" w:rsidRDefault="007E10D9"/>
          <w:p w:rsidR="007E10D9" w:rsidRPr="006956D1" w:rsidRDefault="007E10D9"/>
          <w:p w:rsidR="008359E6" w:rsidRPr="006956D1" w:rsidRDefault="008359E6"/>
          <w:p w:rsidR="008359E6" w:rsidRPr="006956D1" w:rsidRDefault="008359E6"/>
          <w:p w:rsidR="008359E6" w:rsidRPr="006956D1" w:rsidRDefault="008359E6"/>
          <w:p w:rsidR="008359E6" w:rsidRPr="006956D1" w:rsidRDefault="008359E6"/>
          <w:p w:rsidR="008359E6" w:rsidRPr="006956D1" w:rsidRDefault="008359E6"/>
          <w:p w:rsidR="008359E6" w:rsidRPr="006956D1" w:rsidRDefault="008359E6"/>
          <w:p w:rsidR="008359E6" w:rsidRPr="006956D1" w:rsidRDefault="008359E6"/>
          <w:p w:rsidR="008359E6" w:rsidRPr="006956D1" w:rsidRDefault="008359E6"/>
          <w:p w:rsidR="008359E6" w:rsidRPr="006956D1" w:rsidRDefault="008359E6"/>
        </w:tc>
        <w:tc>
          <w:tcPr>
            <w:tcW w:w="3420" w:type="dxa"/>
          </w:tcPr>
          <w:p w:rsidR="002D578E" w:rsidRPr="006956D1" w:rsidRDefault="002D578E"/>
          <w:p w:rsidR="00BC5CCE" w:rsidRPr="006956D1" w:rsidRDefault="00BC5CCE" w:rsidP="00BC5CCE">
            <w:r w:rsidRPr="006956D1">
              <w:t>Overall Performance Indicator:</w:t>
            </w:r>
          </w:p>
          <w:p w:rsidR="002D578E" w:rsidRDefault="00BC5CCE">
            <w:r w:rsidRPr="006956D1">
              <w:t>Staff in place and providing services by May 30, 2021.</w:t>
            </w:r>
          </w:p>
          <w:p w:rsidR="005A7ABF" w:rsidRDefault="005A7ABF"/>
          <w:p w:rsidR="005A7ABF" w:rsidRPr="006956D1" w:rsidRDefault="005A7ABF">
            <w:r>
              <w:t>Student Evaluation Survey Analysis</w:t>
            </w:r>
          </w:p>
        </w:tc>
        <w:tc>
          <w:tcPr>
            <w:tcW w:w="3420" w:type="dxa"/>
          </w:tcPr>
          <w:p w:rsidR="002D578E" w:rsidRPr="006956D1" w:rsidRDefault="002D578E"/>
          <w:p w:rsidR="009252D8" w:rsidRPr="006956D1" w:rsidRDefault="009252D8">
            <w:r w:rsidRPr="006956D1">
              <w:t>December 2, 2021</w:t>
            </w:r>
          </w:p>
          <w:p w:rsidR="002D578E" w:rsidRPr="006956D1" w:rsidRDefault="009252D8">
            <w:r w:rsidRPr="006956D1">
              <w:t xml:space="preserve">In Place – Effective </w:t>
            </w:r>
          </w:p>
          <w:p w:rsidR="002347D0" w:rsidRPr="006956D1" w:rsidRDefault="002347D0"/>
          <w:p w:rsidR="002347D0" w:rsidRDefault="002347D0">
            <w:r w:rsidRPr="006956D1">
              <w:t>January 24 – There is a Student Service section of website.</w:t>
            </w:r>
          </w:p>
          <w:p w:rsidR="006956D1" w:rsidRDefault="006956D1"/>
          <w:p w:rsidR="006956D1" w:rsidRDefault="006956D1">
            <w:r>
              <w:t xml:space="preserve">December 2022 – Reviews of student evaluations returned so far for Fall 22 program indicate that the Student Services are being evaluated highly. </w:t>
            </w:r>
          </w:p>
          <w:p w:rsidR="00986598" w:rsidRPr="006956D1" w:rsidRDefault="00986598"/>
          <w:p w:rsidR="002347D0" w:rsidRPr="006956D1" w:rsidRDefault="002347D0">
            <w:r w:rsidRPr="006956D1">
              <w:t xml:space="preserve"> </w:t>
            </w:r>
          </w:p>
          <w:p w:rsidR="002D578E" w:rsidRDefault="001709EE">
            <w:r>
              <w:t>May 2023 – Reviews of student evalu</w:t>
            </w:r>
            <w:r w:rsidR="005A7ABF">
              <w:t xml:space="preserve">ations from Spring 23 programs </w:t>
            </w:r>
            <w:r>
              <w:t>so far indicate that Student Services are effective.</w:t>
            </w:r>
          </w:p>
          <w:p w:rsidR="00AE7672" w:rsidRDefault="00AE7672"/>
          <w:p w:rsidR="00AE7672" w:rsidRDefault="00AE7672">
            <w:r>
              <w:t xml:space="preserve">March 2024 – Reviews of student evaluation of student services indicate that student services are being offered, delivered and are effective. </w:t>
            </w:r>
          </w:p>
          <w:p w:rsidR="00005C14" w:rsidRDefault="00005C14"/>
          <w:p w:rsidR="00005C14" w:rsidRDefault="00005C14">
            <w:r>
              <w:t xml:space="preserve">March 2025 </w:t>
            </w:r>
            <w:r w:rsidR="00107DDD">
              <w:t>–</w:t>
            </w:r>
            <w:r>
              <w:t xml:space="preserve"> </w:t>
            </w:r>
          </w:p>
          <w:p w:rsidR="00107DDD" w:rsidRDefault="00107DDD">
            <w:r>
              <w:t>FY24 Evaluation Summary</w:t>
            </w:r>
          </w:p>
          <w:p w:rsidR="00107DDD" w:rsidRDefault="00107DDD">
            <w:r>
              <w:t>Lowest is Job Placement at 8.03</w:t>
            </w:r>
          </w:p>
          <w:p w:rsidR="00107DDD" w:rsidRDefault="00107DDD">
            <w:r>
              <w:t>Highest is Safety &amp; Security at 9.94</w:t>
            </w:r>
          </w:p>
          <w:p w:rsidR="00107DDD" w:rsidRPr="006956D1" w:rsidRDefault="00107DDD"/>
        </w:tc>
      </w:tr>
    </w:tbl>
    <w:p w:rsidR="00BC5CCE" w:rsidRDefault="00BC5CCE"/>
    <w:p w:rsidR="00107DDD" w:rsidRDefault="00107DDD"/>
    <w:p w:rsidR="00107DDD" w:rsidRDefault="00107DDD"/>
    <w:p w:rsidR="00107DDD" w:rsidRDefault="00107DDD"/>
    <w:p w:rsidR="00107DDD" w:rsidRDefault="00107DDD"/>
    <w:p w:rsidR="00107DDD" w:rsidRDefault="00107DDD"/>
    <w:p w:rsidR="00107DDD" w:rsidRDefault="00107DDD"/>
    <w:p w:rsidR="00107DDD" w:rsidRDefault="00107DDD"/>
    <w:p w:rsidR="00107DDD" w:rsidRDefault="00107DDD"/>
    <w:p w:rsidR="00107DDD" w:rsidRDefault="00107DDD"/>
    <w:p w:rsidR="00107DDD" w:rsidRDefault="00107DDD"/>
    <w:p w:rsidR="00107DDD" w:rsidRDefault="00107DDD"/>
    <w:p w:rsidR="00332D8D" w:rsidRPr="005A7ABF" w:rsidRDefault="00332D8D">
      <w:pPr>
        <w:rPr>
          <w:b/>
          <w:u w:val="single"/>
        </w:rPr>
      </w:pPr>
      <w:r w:rsidRPr="005A7ABF">
        <w:rPr>
          <w:b/>
          <w:u w:val="single"/>
        </w:rPr>
        <w:t>Financial Resources:</w:t>
      </w:r>
    </w:p>
    <w:p w:rsidR="00C12888" w:rsidRPr="006956D1" w:rsidRDefault="00C12888" w:rsidP="006C3C77">
      <w:r w:rsidRPr="006956D1">
        <w:t>FY21 – Three year cap with reduction in percentage of state funding.</w:t>
      </w:r>
    </w:p>
    <w:p w:rsidR="006C3C77" w:rsidRPr="006956D1" w:rsidRDefault="006C3C77" w:rsidP="006C3C77">
      <w:pPr>
        <w:ind w:left="720"/>
      </w:pPr>
      <w:r w:rsidRPr="006956D1">
        <w:t>CTX Funding for fiscal years FY20 and FY21 = $50,000</w:t>
      </w:r>
    </w:p>
    <w:p w:rsidR="006C3C77" w:rsidRPr="006956D1" w:rsidRDefault="00C12888">
      <w:r w:rsidRPr="006956D1">
        <w:t xml:space="preserve">FY22 – State is proposing a complete </w:t>
      </w:r>
      <w:r w:rsidR="006C3C77" w:rsidRPr="006956D1">
        <w:t xml:space="preserve">and total </w:t>
      </w:r>
      <w:r w:rsidRPr="006956D1">
        <w:t xml:space="preserve">performance based funding model. </w:t>
      </w:r>
    </w:p>
    <w:p w:rsidR="006C3C77" w:rsidRPr="006956D1" w:rsidRDefault="006C3C77" w:rsidP="006C3C77">
      <w:pPr>
        <w:ind w:firstLine="720"/>
      </w:pPr>
      <w:r w:rsidRPr="006956D1">
        <w:t>COVID-19 financial impacts to the state budget are to be suspected, however, the specific effect is yet unknown.</w:t>
      </w:r>
    </w:p>
    <w:p w:rsidR="009252D8" w:rsidRPr="006956D1" w:rsidRDefault="009252D8" w:rsidP="006C3C77">
      <w:pPr>
        <w:ind w:firstLine="720"/>
      </w:pPr>
      <w:r w:rsidRPr="006956D1">
        <w:t xml:space="preserve">12-2-21 No updates concerning future allocation. </w:t>
      </w:r>
    </w:p>
    <w:p w:rsidR="009252D8" w:rsidRPr="006956D1" w:rsidRDefault="009252D8" w:rsidP="006C3C77">
      <w:pPr>
        <w:ind w:firstLine="720"/>
      </w:pPr>
      <w:r w:rsidRPr="006956D1">
        <w:t>Aspire grant funded at $160,000 for FY22.</w:t>
      </w:r>
    </w:p>
    <w:p w:rsidR="006C3C77" w:rsidRPr="006956D1" w:rsidRDefault="006C3C77">
      <w:r w:rsidRPr="006956D1">
        <w:t xml:space="preserve">FY23 – </w:t>
      </w:r>
      <w:r w:rsidR="00986598">
        <w:t>OTC level funded. Aspire grant = $200,000</w:t>
      </w:r>
    </w:p>
    <w:p w:rsidR="006C3C77" w:rsidRDefault="006C3C77">
      <w:r w:rsidRPr="006956D1">
        <w:t xml:space="preserve">FY24 – </w:t>
      </w:r>
      <w:r w:rsidR="00AE7672">
        <w:t>OTC ODHE state reimbursement funding is the same as FY23.</w:t>
      </w:r>
    </w:p>
    <w:p w:rsidR="00AE7672" w:rsidRPr="006956D1" w:rsidRDefault="00AE7672" w:rsidP="00AE7672">
      <w:pPr>
        <w:ind w:firstLine="720"/>
      </w:pPr>
      <w:r>
        <w:t xml:space="preserve">Revenue is dependent on tuition. Aspire grant is still funded at $200,000.  FY25 Aspire grant is competitive. </w:t>
      </w:r>
    </w:p>
    <w:p w:rsidR="006C3C77" w:rsidRDefault="006C3C77">
      <w:r w:rsidRPr="006956D1">
        <w:t xml:space="preserve">FY25 – </w:t>
      </w:r>
      <w:r w:rsidR="00107DDD">
        <w:t xml:space="preserve">Funding model is same with ODHE state reimbursement based on state formula. </w:t>
      </w:r>
    </w:p>
    <w:p w:rsidR="00107DDD" w:rsidRDefault="00107DDD">
      <w:r>
        <w:tab/>
        <w:t xml:space="preserve">Revenue is dependent on tuition – this includes contracted trainings with GE. </w:t>
      </w:r>
    </w:p>
    <w:p w:rsidR="00AE7672" w:rsidRPr="00107DDD" w:rsidRDefault="00107DDD">
      <w:r>
        <w:tab/>
        <w:t>FY25 Aspire grant awarded at $238,700 = $13,720 for corrections / $224,980 for Aspire ABE &amp; ASE</w:t>
      </w:r>
    </w:p>
    <w:p w:rsidR="00107DDD" w:rsidRDefault="00332D8D">
      <w:pPr>
        <w:rPr>
          <w:b/>
        </w:rPr>
      </w:pPr>
      <w:r w:rsidRPr="00AE7672">
        <w:rPr>
          <w:b/>
        </w:rPr>
        <w:t xml:space="preserve">Strategic Plan has been developed with a realistic understanding of the scope and size of the school. All initiatives planned are such that there is no expectation (or need) of drastic shift in funding (positive or negative). </w:t>
      </w:r>
    </w:p>
    <w:p w:rsidR="00EB3507" w:rsidRPr="00107DDD" w:rsidRDefault="00EB3507">
      <w:pPr>
        <w:rPr>
          <w:b/>
        </w:rPr>
      </w:pPr>
      <w:r w:rsidRPr="006956D1">
        <w:rPr>
          <w:b/>
          <w:noProof/>
        </w:rPr>
        <mc:AlternateContent>
          <mc:Choice Requires="wps">
            <w:drawing>
              <wp:anchor distT="0" distB="0" distL="114300" distR="114300" simplePos="0" relativeHeight="251662336" behindDoc="0" locked="0" layoutInCell="1" allowOverlap="1" wp14:anchorId="7B64436F" wp14:editId="507BE931">
                <wp:simplePos x="0" y="0"/>
                <wp:positionH relativeFrom="column">
                  <wp:posOffset>0</wp:posOffset>
                </wp:positionH>
                <wp:positionV relativeFrom="paragraph">
                  <wp:posOffset>88232</wp:posOffset>
                </wp:positionV>
                <wp:extent cx="8109284" cy="1163053"/>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8109284" cy="1163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3507" w:rsidRPr="006956D1" w:rsidRDefault="00EB3507" w:rsidP="00EB3507">
                            <w:pPr>
                              <w:pStyle w:val="NoSpacing"/>
                              <w:rPr>
                                <w:rFonts w:cstheme="minorHAnsi"/>
                              </w:rPr>
                            </w:pPr>
                            <w:r w:rsidRPr="006956D1">
                              <w:rPr>
                                <w:b/>
                              </w:rPr>
                              <w:t>Mission:</w:t>
                            </w:r>
                            <w:r w:rsidRPr="006956D1">
                              <w:t xml:space="preserve"> The mission of the Pike County Joint Vocational School District is to dedicate itself to instill in every one of its students the importance of the work ethic regardless of the diversity of the population – allowing the resulting graduates to become </w:t>
                            </w:r>
                            <w:r w:rsidRPr="006956D1">
                              <w:rPr>
                                <w:rFonts w:cstheme="minorHAnsi"/>
                              </w:rPr>
                              <w:t>contributing members of society and to be ethical, honest, and complete individual</w:t>
                            </w:r>
                          </w:p>
                          <w:p w:rsidR="00EB3507" w:rsidRPr="006956D1" w:rsidRDefault="00EB3507" w:rsidP="00EB3507">
                            <w:pPr>
                              <w:pStyle w:val="NoSpacing"/>
                            </w:pPr>
                          </w:p>
                          <w:p w:rsidR="00EB3507" w:rsidRPr="004A4A83" w:rsidRDefault="00EB3507" w:rsidP="00EB3507">
                            <w:pPr>
                              <w:pStyle w:val="NoSpacing"/>
                              <w:rPr>
                                <w:rFonts w:cstheme="minorHAnsi"/>
                              </w:rPr>
                            </w:pPr>
                            <w:r w:rsidRPr="006956D1">
                              <w:rPr>
                                <w:rFonts w:cstheme="minorHAnsi"/>
                                <w:b/>
                              </w:rPr>
                              <w:t>Vision:</w:t>
                            </w:r>
                            <w:r w:rsidRPr="006956D1">
                              <w:rPr>
                                <w:rFonts w:cstheme="minorHAnsi"/>
                              </w:rPr>
                              <w:t xml:space="preserve"> A new generation – committed to</w:t>
                            </w:r>
                            <w:r w:rsidRPr="006956D1">
                              <w:t xml:space="preserve"> lifelong learning.</w:t>
                            </w:r>
                          </w:p>
                          <w:p w:rsidR="00EB3507" w:rsidRDefault="00EB3507" w:rsidP="00EB3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436F" id="Text Box 1" o:spid="_x0000_s1029" type="#_x0000_t202" style="position:absolute;margin-left:0;margin-top:6.95pt;width:638.55pt;height: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" fillcolor="white [3201]" strokeweight=".5pt">
                <v:textbox>
                  <w:txbxContent>
                    <w:p w:rsidR="00EB3507" w:rsidRPr="006956D1" w:rsidRDefault="00EB3507" w:rsidP="00EB3507">
                      <w:pPr>
                        <w:pStyle w:val="NoSpacing"/>
                        <w:rPr>
                          <w:rFonts w:cstheme="minorHAnsi"/>
                        </w:rPr>
                      </w:pPr>
                      <w:r w:rsidRPr="006956D1">
                        <w:rPr>
                          <w:b/>
                        </w:rPr>
                        <w:t>Mission:</w:t>
                      </w:r>
                      <w:r w:rsidRPr="006956D1">
                        <w:t xml:space="preserve"> The mission of the Pike County Joint Vocational School District is to dedicate itself to instill in every one of its students the importance of the work ethic regardless of the diversity of the population – allowing the resulting graduates to become </w:t>
                      </w:r>
                      <w:r w:rsidRPr="006956D1">
                        <w:rPr>
                          <w:rFonts w:cstheme="minorHAnsi"/>
                        </w:rPr>
                        <w:t>contributing members of society and to be ethical, honest, and complete individual</w:t>
                      </w:r>
                    </w:p>
                    <w:p w:rsidR="00EB3507" w:rsidRPr="006956D1" w:rsidRDefault="00EB3507" w:rsidP="00EB3507">
                      <w:pPr>
                        <w:pStyle w:val="NoSpacing"/>
                      </w:pPr>
                    </w:p>
                    <w:p w:rsidR="00EB3507" w:rsidRPr="004A4A83" w:rsidRDefault="00EB3507" w:rsidP="00EB3507">
                      <w:pPr>
                        <w:pStyle w:val="NoSpacing"/>
                        <w:rPr>
                          <w:rFonts w:cstheme="minorHAnsi"/>
                        </w:rPr>
                      </w:pPr>
                      <w:r w:rsidRPr="006956D1">
                        <w:rPr>
                          <w:rFonts w:cstheme="minorHAnsi"/>
                          <w:b/>
                        </w:rPr>
                        <w:t>Vision:</w:t>
                      </w:r>
                      <w:r w:rsidRPr="006956D1">
                        <w:rPr>
                          <w:rFonts w:cstheme="minorHAnsi"/>
                        </w:rPr>
                        <w:t xml:space="preserve"> A new generation – committed to</w:t>
                      </w:r>
                      <w:r w:rsidRPr="006956D1">
                        <w:t xml:space="preserve"> lifelong learning.</w:t>
                      </w:r>
                    </w:p>
                    <w:p w:rsidR="00EB3507" w:rsidRDefault="00EB3507" w:rsidP="00EB3507"/>
                  </w:txbxContent>
                </v:textbox>
              </v:shape>
            </w:pict>
          </mc:Fallback>
        </mc:AlternateContent>
      </w:r>
    </w:p>
    <w:sectPr w:rsidR="00EB3507" w:rsidRPr="00107DDD" w:rsidSect="00AC5AA2">
      <w:headerReference w:type="default" r:id="rId9"/>
      <w:footerReference w:type="default" r:id="rId10"/>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A2" w:rsidRDefault="00D65EA2" w:rsidP="00D65EA2">
      <w:pPr>
        <w:spacing w:after="0" w:line="240" w:lineRule="auto"/>
      </w:pPr>
      <w:r>
        <w:separator/>
      </w:r>
    </w:p>
  </w:endnote>
  <w:endnote w:type="continuationSeparator" w:id="0">
    <w:p w:rsidR="00D65EA2" w:rsidRDefault="00D65EA2" w:rsidP="00D6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36381"/>
      <w:docPartObj>
        <w:docPartGallery w:val="Page Numbers (Bottom of Page)"/>
        <w:docPartUnique/>
      </w:docPartObj>
    </w:sdtPr>
    <w:sdtEndPr/>
    <w:sdtContent>
      <w:sdt>
        <w:sdtPr>
          <w:id w:val="1728636285"/>
          <w:docPartObj>
            <w:docPartGallery w:val="Page Numbers (Top of Page)"/>
            <w:docPartUnique/>
          </w:docPartObj>
        </w:sdtPr>
        <w:sdtEndPr/>
        <w:sdtContent>
          <w:p w:rsidR="00D65EA2" w:rsidRDefault="00D65E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4A0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4A07">
              <w:rPr>
                <w:b/>
                <w:bCs/>
                <w:noProof/>
              </w:rPr>
              <w:t>9</w:t>
            </w:r>
            <w:r>
              <w:rPr>
                <w:b/>
                <w:bCs/>
                <w:sz w:val="24"/>
                <w:szCs w:val="24"/>
              </w:rPr>
              <w:fldChar w:fldCharType="end"/>
            </w:r>
          </w:p>
        </w:sdtContent>
      </w:sdt>
    </w:sdtContent>
  </w:sdt>
  <w:p w:rsidR="00D65EA2" w:rsidRDefault="00D6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A2" w:rsidRDefault="00D65EA2" w:rsidP="00D65EA2">
      <w:pPr>
        <w:spacing w:after="0" w:line="240" w:lineRule="auto"/>
      </w:pPr>
      <w:r>
        <w:separator/>
      </w:r>
    </w:p>
  </w:footnote>
  <w:footnote w:type="continuationSeparator" w:id="0">
    <w:p w:rsidR="00D65EA2" w:rsidRDefault="00D65EA2" w:rsidP="00D6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66" w:rsidRPr="00555366" w:rsidRDefault="00555366" w:rsidP="00555366">
    <w:pPr>
      <w:pStyle w:val="Header"/>
      <w:jc w:val="center"/>
      <w:rPr>
        <w:b/>
      </w:rPr>
    </w:pPr>
    <w:r w:rsidRPr="00555366">
      <w:rPr>
        <w:b/>
      </w:rPr>
      <w:t>Pike County Career Technology Center Strategic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372"/>
    <w:multiLevelType w:val="hybridMultilevel"/>
    <w:tmpl w:val="7AAC9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4420C"/>
    <w:multiLevelType w:val="hybridMultilevel"/>
    <w:tmpl w:val="0638F3D4"/>
    <w:lvl w:ilvl="0" w:tplc="04940030">
      <w:start w:val="1"/>
      <w:numFmt w:val="bullet"/>
      <w:lvlText w:val=""/>
      <w:lvlJc w:val="left"/>
      <w:pPr>
        <w:ind w:left="720" w:hanging="360"/>
      </w:pPr>
      <w:rPr>
        <w:rFonts w:ascii="Webdings" w:hAnsi="Webdings" w:cs="Web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66711"/>
    <w:multiLevelType w:val="hybridMultilevel"/>
    <w:tmpl w:val="9D6CB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810B7"/>
    <w:multiLevelType w:val="hybridMultilevel"/>
    <w:tmpl w:val="D61C81C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20700"/>
    <w:multiLevelType w:val="hybridMultilevel"/>
    <w:tmpl w:val="8EF243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2B0BA9"/>
    <w:multiLevelType w:val="hybridMultilevel"/>
    <w:tmpl w:val="1FD200D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549D4"/>
    <w:multiLevelType w:val="hybridMultilevel"/>
    <w:tmpl w:val="1026094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452C8"/>
    <w:multiLevelType w:val="hybridMultilevel"/>
    <w:tmpl w:val="064E2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03B03"/>
    <w:multiLevelType w:val="hybridMultilevel"/>
    <w:tmpl w:val="23B2C49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23C4A"/>
    <w:multiLevelType w:val="hybridMultilevel"/>
    <w:tmpl w:val="25B4ED5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25DF7"/>
    <w:multiLevelType w:val="hybridMultilevel"/>
    <w:tmpl w:val="30B05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F5B8A"/>
    <w:multiLevelType w:val="hybridMultilevel"/>
    <w:tmpl w:val="07AEE2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3745F"/>
    <w:multiLevelType w:val="hybridMultilevel"/>
    <w:tmpl w:val="57BE8C8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56A18"/>
    <w:multiLevelType w:val="hybridMultilevel"/>
    <w:tmpl w:val="E89C6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902B2"/>
    <w:multiLevelType w:val="hybridMultilevel"/>
    <w:tmpl w:val="492440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73973"/>
    <w:multiLevelType w:val="hybridMultilevel"/>
    <w:tmpl w:val="404E6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11"/>
  </w:num>
  <w:num w:numId="5">
    <w:abstractNumId w:val="6"/>
  </w:num>
  <w:num w:numId="6">
    <w:abstractNumId w:val="8"/>
  </w:num>
  <w:num w:numId="7">
    <w:abstractNumId w:val="3"/>
  </w:num>
  <w:num w:numId="8">
    <w:abstractNumId w:val="9"/>
  </w:num>
  <w:num w:numId="9">
    <w:abstractNumId w:val="5"/>
  </w:num>
  <w:num w:numId="10">
    <w:abstractNumId w:val="13"/>
  </w:num>
  <w:num w:numId="11">
    <w:abstractNumId w:val="15"/>
  </w:num>
  <w:num w:numId="12">
    <w:abstractNumId w:val="10"/>
  </w:num>
  <w:num w:numId="13">
    <w:abstractNumId w:val="2"/>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64"/>
    <w:rsid w:val="00005C14"/>
    <w:rsid w:val="00035872"/>
    <w:rsid w:val="000F6345"/>
    <w:rsid w:val="00107DDD"/>
    <w:rsid w:val="001214C9"/>
    <w:rsid w:val="001444B3"/>
    <w:rsid w:val="00145F18"/>
    <w:rsid w:val="001709EE"/>
    <w:rsid w:val="001B6047"/>
    <w:rsid w:val="001C1B9C"/>
    <w:rsid w:val="001C3D2C"/>
    <w:rsid w:val="001D1AF2"/>
    <w:rsid w:val="001D248E"/>
    <w:rsid w:val="00230564"/>
    <w:rsid w:val="00230E53"/>
    <w:rsid w:val="002347D0"/>
    <w:rsid w:val="002640A2"/>
    <w:rsid w:val="002D578E"/>
    <w:rsid w:val="002E1207"/>
    <w:rsid w:val="002E5896"/>
    <w:rsid w:val="00305026"/>
    <w:rsid w:val="0031691E"/>
    <w:rsid w:val="0032219B"/>
    <w:rsid w:val="0032265A"/>
    <w:rsid w:val="00322AFA"/>
    <w:rsid w:val="00332D8D"/>
    <w:rsid w:val="00343572"/>
    <w:rsid w:val="00343C5D"/>
    <w:rsid w:val="003649B7"/>
    <w:rsid w:val="003B4E50"/>
    <w:rsid w:val="003D3901"/>
    <w:rsid w:val="003E5A2D"/>
    <w:rsid w:val="004176AF"/>
    <w:rsid w:val="00425552"/>
    <w:rsid w:val="00425FD7"/>
    <w:rsid w:val="00453D76"/>
    <w:rsid w:val="00454A07"/>
    <w:rsid w:val="004B6A88"/>
    <w:rsid w:val="004C7C6F"/>
    <w:rsid w:val="004E2FA0"/>
    <w:rsid w:val="00555366"/>
    <w:rsid w:val="005602E0"/>
    <w:rsid w:val="005877B8"/>
    <w:rsid w:val="005A7ABF"/>
    <w:rsid w:val="00610691"/>
    <w:rsid w:val="00620C23"/>
    <w:rsid w:val="006433D7"/>
    <w:rsid w:val="006956D1"/>
    <w:rsid w:val="006B1C02"/>
    <w:rsid w:val="006C3C77"/>
    <w:rsid w:val="006D10EE"/>
    <w:rsid w:val="006D3B5F"/>
    <w:rsid w:val="00713F64"/>
    <w:rsid w:val="00776CF4"/>
    <w:rsid w:val="00780A8E"/>
    <w:rsid w:val="0079410A"/>
    <w:rsid w:val="00797671"/>
    <w:rsid w:val="007E10D9"/>
    <w:rsid w:val="007E11D1"/>
    <w:rsid w:val="007F27DF"/>
    <w:rsid w:val="00811FFF"/>
    <w:rsid w:val="008359E6"/>
    <w:rsid w:val="008577F2"/>
    <w:rsid w:val="00890364"/>
    <w:rsid w:val="00894F7A"/>
    <w:rsid w:val="0089587A"/>
    <w:rsid w:val="008E03E8"/>
    <w:rsid w:val="008E3DCA"/>
    <w:rsid w:val="009027D1"/>
    <w:rsid w:val="009252D8"/>
    <w:rsid w:val="0093370A"/>
    <w:rsid w:val="009420BF"/>
    <w:rsid w:val="00980D70"/>
    <w:rsid w:val="009844D5"/>
    <w:rsid w:val="0098639C"/>
    <w:rsid w:val="00986598"/>
    <w:rsid w:val="00997559"/>
    <w:rsid w:val="00A20473"/>
    <w:rsid w:val="00A4276F"/>
    <w:rsid w:val="00A50365"/>
    <w:rsid w:val="00AB3C4F"/>
    <w:rsid w:val="00AB49D9"/>
    <w:rsid w:val="00AC5AA2"/>
    <w:rsid w:val="00AE7672"/>
    <w:rsid w:val="00B2178A"/>
    <w:rsid w:val="00B67015"/>
    <w:rsid w:val="00B8073C"/>
    <w:rsid w:val="00BA3755"/>
    <w:rsid w:val="00BB21BE"/>
    <w:rsid w:val="00BB7F90"/>
    <w:rsid w:val="00BC4E19"/>
    <w:rsid w:val="00BC5CCE"/>
    <w:rsid w:val="00BE1E24"/>
    <w:rsid w:val="00BE361F"/>
    <w:rsid w:val="00C12888"/>
    <w:rsid w:val="00C1665D"/>
    <w:rsid w:val="00C32711"/>
    <w:rsid w:val="00C4560A"/>
    <w:rsid w:val="00C520CB"/>
    <w:rsid w:val="00C73B4E"/>
    <w:rsid w:val="00C85B34"/>
    <w:rsid w:val="00CA13A0"/>
    <w:rsid w:val="00CE6547"/>
    <w:rsid w:val="00D423F6"/>
    <w:rsid w:val="00D65895"/>
    <w:rsid w:val="00D65EA2"/>
    <w:rsid w:val="00D97E34"/>
    <w:rsid w:val="00E12FC2"/>
    <w:rsid w:val="00E50925"/>
    <w:rsid w:val="00E773AC"/>
    <w:rsid w:val="00E801E0"/>
    <w:rsid w:val="00E94299"/>
    <w:rsid w:val="00EB3507"/>
    <w:rsid w:val="00F06B20"/>
    <w:rsid w:val="00F34FE2"/>
    <w:rsid w:val="00F432C1"/>
    <w:rsid w:val="00F46244"/>
    <w:rsid w:val="00F91391"/>
    <w:rsid w:val="00FB06B2"/>
    <w:rsid w:val="00FC5B9F"/>
    <w:rsid w:val="00FD1E79"/>
    <w:rsid w:val="00FD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4DCDAC26-29A1-4B0C-B933-093D7AF8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5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AFA"/>
    <w:rPr>
      <w:rFonts w:ascii="Tahoma" w:hAnsi="Tahoma" w:cs="Tahoma"/>
      <w:sz w:val="16"/>
      <w:szCs w:val="16"/>
    </w:rPr>
  </w:style>
  <w:style w:type="paragraph" w:styleId="ListParagraph">
    <w:name w:val="List Paragraph"/>
    <w:basedOn w:val="Normal"/>
    <w:uiPriority w:val="34"/>
    <w:qFormat/>
    <w:rsid w:val="00322AFA"/>
    <w:pPr>
      <w:ind w:left="720"/>
      <w:contextualSpacing/>
    </w:pPr>
  </w:style>
  <w:style w:type="paragraph" w:styleId="NoSpacing">
    <w:name w:val="No Spacing"/>
    <w:uiPriority w:val="1"/>
    <w:qFormat/>
    <w:rsid w:val="00EB3507"/>
    <w:pPr>
      <w:spacing w:after="0" w:line="240" w:lineRule="auto"/>
    </w:pPr>
  </w:style>
  <w:style w:type="paragraph" w:styleId="Header">
    <w:name w:val="header"/>
    <w:basedOn w:val="Normal"/>
    <w:link w:val="HeaderChar"/>
    <w:uiPriority w:val="99"/>
    <w:unhideWhenUsed/>
    <w:rsid w:val="00D65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EA2"/>
  </w:style>
  <w:style w:type="paragraph" w:styleId="Footer">
    <w:name w:val="footer"/>
    <w:basedOn w:val="Normal"/>
    <w:link w:val="FooterChar"/>
    <w:uiPriority w:val="99"/>
    <w:unhideWhenUsed/>
    <w:rsid w:val="00D65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9</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Pike CTC</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Lathe Moore</cp:lastModifiedBy>
  <cp:revision>45</cp:revision>
  <cp:lastPrinted>2024-03-26T16:00:00Z</cp:lastPrinted>
  <dcterms:created xsi:type="dcterms:W3CDTF">2021-03-23T17:22:00Z</dcterms:created>
  <dcterms:modified xsi:type="dcterms:W3CDTF">2025-04-10T17:53:00Z</dcterms:modified>
</cp:coreProperties>
</file>